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关于</w:t>
      </w:r>
      <w:r>
        <w:rPr>
          <w:rFonts w:hint="eastAsia"/>
          <w:b/>
          <w:bCs/>
          <w:sz w:val="44"/>
          <w:szCs w:val="44"/>
          <w:lang w:eastAsia="zh-CN"/>
        </w:rPr>
        <w:t>四平市</w:t>
      </w:r>
      <w:r>
        <w:rPr>
          <w:rFonts w:hint="eastAsia"/>
          <w:b/>
          <w:bCs/>
          <w:sz w:val="44"/>
          <w:szCs w:val="44"/>
          <w:lang w:val="en-US" w:eastAsia="zh-CN"/>
        </w:rPr>
        <w:t>社会精神病院变更诊疗科目</w:t>
      </w:r>
      <w:r>
        <w:rPr>
          <w:rFonts w:hint="eastAsia"/>
          <w:b/>
          <w:bCs/>
          <w:sz w:val="44"/>
          <w:szCs w:val="44"/>
          <w:lang w:eastAsia="zh-CN"/>
        </w:rPr>
        <w:t>的公示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依据《医疗机构管理条例》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《医疗机构基本标准》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及《卫生部关于医疗机构审批管理的若干规定的通知》（卫医发〔2008〕35号）等相关规定，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卫生健康委员会依法受理了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社会精神病院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增设内科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门诊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外科（门诊）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的申请，现将有关信息公示如下：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tbl>
      <w:tblPr>
        <w:tblStyle w:val="4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160"/>
        <w:gridCol w:w="2588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医疗机构名称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医疗机构地址</w:t>
            </w:r>
          </w:p>
        </w:tc>
        <w:tc>
          <w:tcPr>
            <w:tcW w:w="2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原核准诊疗科目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变更后诊疗科目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  <w:jc w:val="center"/>
        </w:trPr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四平市社会精神病院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四平市铁东区北门街桃源路1001号</w:t>
            </w:r>
          </w:p>
        </w:tc>
        <w:tc>
          <w:tcPr>
            <w:tcW w:w="2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  <w:t>精神科;临床心理专业(门诊)  /医学检验科;临床体液、血液专业;临床化学检验专业;临床免疫、血清学专业  /医学影像科;X线诊断专业;超声诊断专业******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  <w:t>内科(门诊) /外科(门诊) /精神科;临床心理专业(门诊) /医学检验科;临床体液、血液专业;临床化学检验专业;临床免疫、血清学专业/医学影像科;X线诊断专业;超声诊断专业******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如有异议，可自公示之日起5个工作日内向四平市卫生健康委反映。反映问题应客观真实，实事求是，并提供书面材料。联系电话：0434-3266718。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四平市卫生健康委员会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2026年6月22日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C4A46"/>
    <w:rsid w:val="06EB04E8"/>
    <w:rsid w:val="0C9D1ACE"/>
    <w:rsid w:val="0F6F7E9C"/>
    <w:rsid w:val="11C53E1B"/>
    <w:rsid w:val="12AD74F1"/>
    <w:rsid w:val="1E7E2014"/>
    <w:rsid w:val="2075409C"/>
    <w:rsid w:val="20F754A0"/>
    <w:rsid w:val="2A0A6FC5"/>
    <w:rsid w:val="2AAB4C73"/>
    <w:rsid w:val="2AE66CE2"/>
    <w:rsid w:val="2B5046AB"/>
    <w:rsid w:val="39985CC5"/>
    <w:rsid w:val="3CA05269"/>
    <w:rsid w:val="3F8F56D5"/>
    <w:rsid w:val="40BD28C4"/>
    <w:rsid w:val="41283160"/>
    <w:rsid w:val="45E85D67"/>
    <w:rsid w:val="46BF2D45"/>
    <w:rsid w:val="59542900"/>
    <w:rsid w:val="5DCD09CE"/>
    <w:rsid w:val="5E900B73"/>
    <w:rsid w:val="64431AB4"/>
    <w:rsid w:val="71A60CE6"/>
    <w:rsid w:val="75133130"/>
    <w:rsid w:val="75B10259"/>
    <w:rsid w:val="769E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s10058</cp:lastModifiedBy>
  <cp:lastPrinted>2024-04-16T07:51:00Z</cp:lastPrinted>
  <dcterms:modified xsi:type="dcterms:W3CDTF">2026-06-23T02:16:28Z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