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关于四平市</w:t>
      </w:r>
      <w:r>
        <w:rPr>
          <w:rFonts w:hint="eastAsia"/>
          <w:b/>
          <w:bCs/>
          <w:sz w:val="44"/>
          <w:szCs w:val="44"/>
          <w:lang w:val="en-US" w:eastAsia="zh-CN"/>
        </w:rPr>
        <w:t>传染病</w:t>
      </w:r>
      <w:r>
        <w:rPr>
          <w:rFonts w:hint="eastAsia"/>
          <w:b/>
          <w:bCs/>
          <w:sz w:val="44"/>
          <w:szCs w:val="44"/>
        </w:rPr>
        <w:t>医院变更</w:t>
      </w:r>
      <w:r>
        <w:rPr>
          <w:rFonts w:hint="eastAsia"/>
          <w:b/>
          <w:bCs/>
          <w:sz w:val="44"/>
          <w:szCs w:val="44"/>
          <w:lang w:val="en-US" w:eastAsia="zh-CN"/>
        </w:rPr>
        <w:t>诊疗科目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的公示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依据《医疗机构管理条例》及《卫生部关于医疗机构审批管理的若干规定的通知》（卫医发〔2008〕35 号）等相关规定，四平市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传染病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申请注销小儿传染病专业和医学检验：临床微生物学专业</w:t>
      </w:r>
      <w:r>
        <w:rPr>
          <w:rFonts w:hint="eastAsia" w:ascii="仿宋" w:hAnsi="仿宋" w:eastAsia="仿宋" w:cs="仿宋"/>
          <w:sz w:val="32"/>
          <w:szCs w:val="32"/>
        </w:rPr>
        <w:t>，四平市卫生健康委员会依法受理了该医疗机构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变更诊疗科目的</w:t>
      </w:r>
      <w:r>
        <w:rPr>
          <w:rFonts w:hint="eastAsia" w:ascii="仿宋" w:hAnsi="仿宋" w:eastAsia="仿宋" w:cs="仿宋"/>
          <w:sz w:val="32"/>
          <w:szCs w:val="32"/>
        </w:rPr>
        <w:t>申请，现将有关信息公示如下：</w:t>
      </w:r>
    </w:p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27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6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医疗机构名称</w:t>
            </w:r>
          </w:p>
        </w:tc>
        <w:tc>
          <w:tcPr>
            <w:tcW w:w="26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医疗机构地址</w:t>
            </w:r>
          </w:p>
        </w:tc>
        <w:tc>
          <w:tcPr>
            <w:tcW w:w="31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26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四平市传染病医院</w:t>
            </w:r>
          </w:p>
        </w:tc>
        <w:tc>
          <w:tcPr>
            <w:tcW w:w="26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四平市铁西区中央西路190号</w:t>
            </w:r>
          </w:p>
        </w:tc>
        <w:tc>
          <w:tcPr>
            <w:tcW w:w="31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注销小儿传染病专业；医学检验：临床微生物学专业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</w:tc>
      </w:tr>
    </w:tbl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公示期为2025年8月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日。任何单位或个人对以上公示信息如有异议，请在公示期内向四平市卫生健康委反映，联系电话：0434-3266718。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四平市卫生健康委员会</w:t>
      </w:r>
    </w:p>
    <w:p>
      <w:pPr>
        <w:wordWrap w:val="0"/>
        <w:spacing w:line="4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8F"/>
    <w:rsid w:val="000565E5"/>
    <w:rsid w:val="001B1504"/>
    <w:rsid w:val="003E2177"/>
    <w:rsid w:val="00871257"/>
    <w:rsid w:val="00A46C8F"/>
    <w:rsid w:val="00B87FC9"/>
    <w:rsid w:val="04EC4A46"/>
    <w:rsid w:val="0F6F7E9C"/>
    <w:rsid w:val="11C53E1B"/>
    <w:rsid w:val="12AD74F1"/>
    <w:rsid w:val="18D51781"/>
    <w:rsid w:val="2075409C"/>
    <w:rsid w:val="20F754A0"/>
    <w:rsid w:val="2A0A6FC5"/>
    <w:rsid w:val="2AAB4C73"/>
    <w:rsid w:val="2AE66CE2"/>
    <w:rsid w:val="34643FBA"/>
    <w:rsid w:val="3CA05269"/>
    <w:rsid w:val="41283160"/>
    <w:rsid w:val="45E85D67"/>
    <w:rsid w:val="46BF2D45"/>
    <w:rsid w:val="53D11F9A"/>
    <w:rsid w:val="59542900"/>
    <w:rsid w:val="5E900B73"/>
    <w:rsid w:val="69057D12"/>
    <w:rsid w:val="6ACB71AB"/>
    <w:rsid w:val="71A60CE6"/>
    <w:rsid w:val="75B10259"/>
    <w:rsid w:val="776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50</Characters>
  <Lines>1</Lines>
  <Paragraphs>1</Paragraphs>
  <ScaleCrop>false</ScaleCrop>
  <LinksUpToDate>false</LinksUpToDate>
  <CharactersWithSpaces>365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2025-08-07T00:52:00Z</dcterms:created>
  <dc:creator>Administrator</dc:creator>
  <cp:lastModifiedBy>s10058</cp:lastModifiedBy>
  <cp:lastPrinted>2024-04-16T07:51:00Z</cp:lastPrinted>
  <dcterms:modified xsi:type="dcterms:W3CDTF">2025-09-05T01:44:30Z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