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四平市第</w:t>
      </w:r>
      <w:r>
        <w:rPr>
          <w:rFonts w:hint="eastAsia" w:ascii="方正小标宋_GBK" w:hAnsi="方正小标宋_GBK" w:eastAsia="方正小标宋_GBK" w:cs="方正小标宋_GBK"/>
          <w:color w:val="000000"/>
          <w:sz w:val="44"/>
          <w:szCs w:val="44"/>
          <w:lang w:eastAsia="zh-CN"/>
        </w:rPr>
        <w:t>九</w:t>
      </w:r>
      <w:r>
        <w:rPr>
          <w:rFonts w:hint="eastAsia" w:ascii="方正小标宋_GBK" w:hAnsi="方正小标宋_GBK" w:eastAsia="方正小标宋_GBK" w:cs="方正小标宋_GBK"/>
          <w:color w:val="000000"/>
          <w:sz w:val="44"/>
          <w:szCs w:val="44"/>
        </w:rPr>
        <w:t>届人民代表大会常务委员会</w:t>
      </w:r>
    </w:p>
    <w:p>
      <w:pPr>
        <w:pStyle w:val="5"/>
        <w:spacing w:before="0" w:beforeAutospacing="0" w:after="0" w:afterAutospacing="0"/>
        <w:jc w:val="center"/>
        <w:rPr>
          <w:rFonts w:hint="eastAsia" w:ascii="方正小标宋_GBK" w:hAnsi="方正小标宋_GBK" w:eastAsia="方正小标宋_GBK" w:cs="方正小标宋_GBK"/>
          <w:bCs/>
          <w:color w:val="000000"/>
          <w:sz w:val="44"/>
          <w:szCs w:val="44"/>
        </w:rPr>
      </w:pPr>
      <w:r>
        <w:rPr>
          <w:rFonts w:hint="eastAsia" w:ascii="方正小标宋_GBK" w:hAnsi="方正小标宋_GBK" w:eastAsia="方正小标宋_GBK" w:cs="方正小标宋_GBK"/>
          <w:color w:val="000000"/>
          <w:sz w:val="44"/>
          <w:szCs w:val="44"/>
        </w:rPr>
        <w:t>公   告</w:t>
      </w:r>
    </w:p>
    <w:p>
      <w:pPr>
        <w:pStyle w:val="5"/>
        <w:spacing w:before="0" w:beforeAutospacing="0" w:after="0" w:afterAutospacing="0"/>
        <w:jc w:val="both"/>
        <w:rPr>
          <w:rFonts w:hint="eastAsia" w:ascii="楷体_GB2312" w:hAnsi="宋体" w:eastAsia="楷体_GB2312"/>
          <w:bCs/>
          <w:color w:val="000000"/>
          <w:sz w:val="32"/>
          <w:szCs w:val="32"/>
        </w:rPr>
      </w:pPr>
    </w:p>
    <w:p>
      <w:pPr>
        <w:jc w:val="center"/>
        <w:rPr>
          <w:rFonts w:hint="eastAsia" w:ascii="楷体" w:hAnsi="楷体" w:eastAsia="楷体" w:cs="楷体"/>
          <w:sz w:val="32"/>
          <w:szCs w:val="32"/>
        </w:rPr>
      </w:pPr>
      <w:r>
        <w:rPr>
          <w:rFonts w:hint="eastAsia" w:ascii="楷体" w:hAnsi="楷体" w:eastAsia="楷体" w:cs="楷体"/>
          <w:sz w:val="32"/>
          <w:szCs w:val="32"/>
        </w:rPr>
        <w:t>第</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号</w:t>
      </w:r>
    </w:p>
    <w:p>
      <w:pPr>
        <w:pStyle w:val="5"/>
        <w:spacing w:before="0" w:beforeAutospacing="0" w:after="0" w:afterAutospacing="0"/>
        <w:jc w:val="both"/>
        <w:rPr>
          <w:rFonts w:hint="eastAsia" w:ascii="仿宋_GB2312" w:hAnsi="方正小标宋简体" w:eastAsia="仿宋_GB2312" w:cs="方正小标宋简体"/>
          <w:kern w:val="2"/>
          <w:sz w:val="32"/>
          <w:szCs w:val="32"/>
          <w:lang w:val="en-US" w:eastAsia="zh-CN" w:bidi="ar-SA"/>
        </w:rPr>
      </w:pP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平市爱国卫生条例》已由四平市第九届人民代表大会常务委员会第七次会议于2022年12月29日修订通过，经吉林省第十四届人民代表大会常务委员会第二次会议于2023年4月4日批准，现予公布，并于2023年4月15日起施行。</w:t>
      </w:r>
    </w:p>
    <w:p>
      <w:pPr>
        <w:pStyle w:val="2"/>
        <w:rPr>
          <w:rFonts w:hint="eastAsia" w:ascii="仿宋" w:hAnsi="仿宋" w:eastAsia="仿宋" w:cs="仿宋"/>
          <w:sz w:val="32"/>
          <w:szCs w:val="32"/>
          <w:lang w:val="en-US" w:eastAsia="zh-CN"/>
        </w:rPr>
      </w:pPr>
    </w:p>
    <w:p>
      <w:pPr>
        <w:ind w:firstLine="2880" w:firstLineChars="9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四平市人民代表大会常务委员会   </w:t>
      </w:r>
    </w:p>
    <w:p>
      <w:pPr>
        <w:wordWrap w:val="0"/>
        <w:jc w:val="right"/>
        <w:rPr>
          <w:rFonts w:hint="eastAsia" w:ascii="方正仿宋_GB2312" w:hAnsi="方正仿宋_GB2312" w:eastAsia="方正仿宋_GB2312" w:cs="方正仿宋_GB2312"/>
          <w:sz w:val="32"/>
          <w:szCs w:val="32"/>
          <w:lang w:val="en-US" w:eastAsia="zh-CN"/>
        </w:rPr>
      </w:pPr>
      <w:r>
        <w:rPr>
          <w:rFonts w:hint="eastAsia" w:ascii="仿宋" w:hAnsi="仿宋" w:eastAsia="仿宋" w:cs="仿宋"/>
          <w:sz w:val="32"/>
          <w:szCs w:val="32"/>
          <w:lang w:val="en-US" w:eastAsia="zh-CN"/>
        </w:rPr>
        <w:t xml:space="preserve">2023年4月12日  </w:t>
      </w:r>
      <w:r>
        <w:rPr>
          <w:rFonts w:hint="eastAsia" w:ascii="方正仿宋_GB2312" w:hAnsi="方正仿宋_GB2312" w:eastAsia="方正仿宋_GB2312" w:cs="方正仿宋_GB2312"/>
          <w:sz w:val="32"/>
          <w:szCs w:val="32"/>
          <w:lang w:val="en-US" w:eastAsia="zh-CN"/>
        </w:rPr>
        <w:t xml:space="preserve">   </w:t>
      </w:r>
    </w:p>
    <w:p>
      <w:pPr>
        <w:wordWrap w:val="0"/>
        <w:jc w:val="right"/>
        <w:rPr>
          <w:rStyle w:val="10"/>
          <w:rFonts w:hint="eastAsia" w:ascii="方正小标宋_GBK" w:hAnsi="方正小标宋_GBK" w:eastAsia="方正小标宋_GBK" w:cs="方正小标宋_GBK"/>
          <w:b w:val="0"/>
          <w:bCs/>
          <w:i w:val="0"/>
          <w:caps w:val="0"/>
          <w:color w:val="auto"/>
          <w:spacing w:val="0"/>
          <w:w w:val="100"/>
          <w:kern w:val="2"/>
          <w:sz w:val="44"/>
          <w:szCs w:val="44"/>
          <w:lang w:val="en-US" w:eastAsia="zh-CN" w:bidi="ar-SA"/>
        </w:rPr>
      </w:pPr>
      <w:r>
        <w:rPr>
          <w:rFonts w:hint="eastAsia" w:ascii="方正仿宋_GB2312" w:hAnsi="方正仿宋_GB2312" w:eastAsia="方正仿宋_GB2312" w:cs="方正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left="0" w:leftChars="0" w:right="0" w:firstLine="0" w:firstLineChars="0"/>
        <w:jc w:val="center"/>
        <w:textAlignment w:val="auto"/>
        <w:rPr>
          <w:rFonts w:hint="eastAsia" w:ascii="黑体" w:hAnsi="黑体" w:eastAsia="黑体"/>
          <w:b w:val="0"/>
          <w:bCs w:val="0"/>
          <w:i w:val="0"/>
          <w:color w:val="auto"/>
          <w:spacing w:val="0"/>
          <w:w w:val="100"/>
          <w:sz w:val="32"/>
          <w:szCs w:val="32"/>
          <w:lang w:eastAsia="zh-CN"/>
        </w:rPr>
      </w:pPr>
      <w:r>
        <w:rPr>
          <w:rFonts w:hint="eastAsia" w:ascii="方正小标宋_GBK" w:hAnsi="方正小标宋_GBK" w:eastAsia="方正小标宋_GBK"/>
          <w:b w:val="0"/>
          <w:bCs w:val="0"/>
          <w:i w:val="0"/>
          <w:color w:val="auto"/>
          <w:spacing w:val="0"/>
          <w:w w:val="100"/>
          <w:sz w:val="44"/>
          <w:szCs w:val="44"/>
        </w:rPr>
        <w:t>四平市爱国卫生条例</w:t>
      </w:r>
    </w:p>
    <w:p>
      <w:pPr>
        <w:pStyle w:val="2"/>
        <w:ind w:firstLine="640" w:firstLineChars="200"/>
        <w:rPr>
          <w:rFonts w:hint="eastAsia" w:ascii="黑体" w:hAnsi="黑体" w:eastAsia="黑体" w:cs="黑体"/>
          <w:b w:val="0"/>
          <w:bCs w:val="0"/>
          <w:i w:val="0"/>
          <w:color w:val="auto"/>
          <w:spacing w:val="0"/>
          <w:w w:val="100"/>
          <w:sz w:val="32"/>
          <w:szCs w:val="32"/>
          <w:lang w:eastAsia="zh-CN"/>
        </w:rPr>
      </w:pPr>
      <w:r>
        <w:rPr>
          <w:rFonts w:hint="eastAsia" w:ascii="楷体" w:hAnsi="楷体" w:eastAsia="楷体" w:cs="楷体"/>
          <w:sz w:val="32"/>
          <w:szCs w:val="32"/>
        </w:rPr>
        <w:t>（</w:t>
      </w:r>
      <w:r>
        <w:rPr>
          <w:rFonts w:hint="eastAsia" w:ascii="楷体" w:hAnsi="楷体" w:eastAsia="楷体" w:cs="楷体"/>
          <w:sz w:val="32"/>
          <w:szCs w:val="32"/>
          <w:lang w:val="en-US" w:eastAsia="zh-CN"/>
        </w:rPr>
        <w:t xml:space="preserve">2017年9月22日四平市第八届人民代表大会常务委员会第七次会议通过 2017年12月1日吉林省第十二届人民代表大会常务委员会第三十八次会议批准 </w:t>
      </w:r>
      <w:r>
        <w:rPr>
          <w:rFonts w:hint="eastAsia" w:ascii="楷体" w:hAnsi="楷体" w:eastAsia="楷体" w:cs="楷体"/>
          <w:sz w:val="32"/>
          <w:szCs w:val="32"/>
        </w:rPr>
        <w:t>20</w:t>
      </w:r>
      <w:r>
        <w:rPr>
          <w:rFonts w:hint="eastAsia" w:ascii="楷体" w:hAnsi="楷体" w:eastAsia="楷体" w:cs="楷体"/>
          <w:sz w:val="32"/>
          <w:szCs w:val="32"/>
          <w:lang w:val="en-US" w:eastAsia="zh-CN"/>
        </w:rPr>
        <w:t>22</w:t>
      </w:r>
      <w:r>
        <w:rPr>
          <w:rFonts w:hint="eastAsia" w:ascii="楷体" w:hAnsi="楷体" w:eastAsia="楷体" w:cs="楷体"/>
          <w:sz w:val="32"/>
          <w:szCs w:val="32"/>
        </w:rPr>
        <w:t>年</w:t>
      </w:r>
      <w:r>
        <w:rPr>
          <w:rFonts w:hint="eastAsia" w:ascii="楷体" w:hAnsi="楷体" w:eastAsia="楷体" w:cs="楷体"/>
          <w:sz w:val="32"/>
          <w:szCs w:val="32"/>
          <w:lang w:val="en-US" w:eastAsia="zh-CN"/>
        </w:rPr>
        <w:t>12</w:t>
      </w:r>
      <w:r>
        <w:rPr>
          <w:rFonts w:hint="eastAsia" w:ascii="楷体" w:hAnsi="楷体" w:eastAsia="楷体" w:cs="楷体"/>
          <w:sz w:val="32"/>
          <w:szCs w:val="32"/>
        </w:rPr>
        <w:t>月</w:t>
      </w:r>
      <w:r>
        <w:rPr>
          <w:rFonts w:hint="eastAsia" w:ascii="楷体" w:hAnsi="楷体" w:eastAsia="楷体" w:cs="楷体"/>
          <w:sz w:val="32"/>
          <w:szCs w:val="32"/>
          <w:lang w:val="en-US" w:eastAsia="zh-CN"/>
        </w:rPr>
        <w:t>29</w:t>
      </w:r>
      <w:r>
        <w:rPr>
          <w:rFonts w:hint="eastAsia" w:ascii="楷体" w:hAnsi="楷体" w:eastAsia="楷体" w:cs="楷体"/>
          <w:sz w:val="32"/>
          <w:szCs w:val="32"/>
        </w:rPr>
        <w:t>日四平市第</w:t>
      </w:r>
      <w:r>
        <w:rPr>
          <w:rFonts w:hint="eastAsia" w:ascii="楷体" w:hAnsi="楷体" w:eastAsia="楷体" w:cs="楷体"/>
          <w:sz w:val="32"/>
          <w:szCs w:val="32"/>
          <w:lang w:eastAsia="zh-CN"/>
        </w:rPr>
        <w:t>九</w:t>
      </w:r>
      <w:r>
        <w:rPr>
          <w:rFonts w:hint="eastAsia" w:ascii="楷体" w:hAnsi="楷体" w:eastAsia="楷体" w:cs="楷体"/>
          <w:sz w:val="32"/>
          <w:szCs w:val="32"/>
        </w:rPr>
        <w:t>届人民代表大会常务</w:t>
      </w:r>
      <w:r>
        <w:rPr>
          <w:rFonts w:hint="eastAsia" w:ascii="楷体" w:hAnsi="楷体" w:eastAsia="楷体" w:cs="楷体"/>
          <w:sz w:val="32"/>
          <w:szCs w:val="32"/>
          <w:lang w:eastAsia="zh-CN"/>
        </w:rPr>
        <w:t>委</w:t>
      </w:r>
      <w:r>
        <w:rPr>
          <w:rFonts w:hint="eastAsia" w:ascii="楷体" w:hAnsi="楷体" w:eastAsia="楷体" w:cs="楷体"/>
          <w:sz w:val="32"/>
          <w:szCs w:val="32"/>
        </w:rPr>
        <w:t>员会第</w:t>
      </w:r>
      <w:r>
        <w:rPr>
          <w:rFonts w:hint="eastAsia" w:ascii="楷体" w:hAnsi="楷体" w:eastAsia="楷体" w:cs="楷体"/>
          <w:sz w:val="32"/>
          <w:szCs w:val="32"/>
          <w:lang w:eastAsia="zh-CN"/>
        </w:rPr>
        <w:t>七</w:t>
      </w:r>
      <w:r>
        <w:rPr>
          <w:rFonts w:hint="eastAsia" w:ascii="楷体" w:hAnsi="楷体" w:eastAsia="楷体" w:cs="楷体"/>
          <w:sz w:val="32"/>
          <w:szCs w:val="32"/>
        </w:rPr>
        <w:t>次会议</w:t>
      </w:r>
      <w:r>
        <w:rPr>
          <w:rFonts w:hint="eastAsia" w:ascii="楷体" w:hAnsi="楷体" w:eastAsia="楷体" w:cs="楷体"/>
          <w:sz w:val="32"/>
          <w:szCs w:val="32"/>
          <w:lang w:eastAsia="zh-CN"/>
        </w:rPr>
        <w:t>修订</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20</w:t>
      </w:r>
      <w:r>
        <w:rPr>
          <w:rFonts w:hint="eastAsia" w:ascii="楷体" w:hAnsi="楷体" w:eastAsia="楷体" w:cs="楷体"/>
          <w:sz w:val="32"/>
          <w:szCs w:val="32"/>
          <w:lang w:val="en-US" w:eastAsia="zh-CN"/>
        </w:rPr>
        <w:t>23</w:t>
      </w:r>
      <w:r>
        <w:rPr>
          <w:rFonts w:hint="eastAsia" w:ascii="楷体" w:hAnsi="楷体" w:eastAsia="楷体" w:cs="楷体"/>
          <w:sz w:val="32"/>
          <w:szCs w:val="32"/>
        </w:rPr>
        <w:t>年</w:t>
      </w:r>
      <w:r>
        <w:rPr>
          <w:rFonts w:hint="eastAsia" w:ascii="楷体" w:hAnsi="楷体" w:eastAsia="楷体" w:cs="楷体"/>
          <w:sz w:val="32"/>
          <w:szCs w:val="32"/>
          <w:lang w:val="en-US" w:eastAsia="zh-CN"/>
        </w:rPr>
        <w:t>4</w:t>
      </w:r>
      <w:r>
        <w:rPr>
          <w:rFonts w:hint="eastAsia" w:ascii="楷体" w:hAnsi="楷体" w:eastAsia="楷体" w:cs="楷体"/>
          <w:sz w:val="32"/>
          <w:szCs w:val="32"/>
        </w:rPr>
        <w:t>月</w:t>
      </w:r>
      <w:bookmarkStart w:id="0" w:name="_GoBack"/>
      <w:bookmarkEnd w:id="0"/>
      <w:r>
        <w:rPr>
          <w:rFonts w:hint="eastAsia" w:ascii="楷体" w:hAnsi="楷体" w:eastAsia="楷体" w:cs="楷体"/>
          <w:sz w:val="32"/>
          <w:szCs w:val="32"/>
          <w:lang w:val="en-US" w:eastAsia="zh-CN"/>
        </w:rPr>
        <w:t>4</w:t>
      </w:r>
      <w:r>
        <w:rPr>
          <w:rFonts w:hint="eastAsia" w:ascii="楷体" w:hAnsi="楷体" w:eastAsia="楷体" w:cs="楷体"/>
          <w:sz w:val="32"/>
          <w:szCs w:val="32"/>
        </w:rPr>
        <w:t>日吉林省第十</w:t>
      </w:r>
      <w:r>
        <w:rPr>
          <w:rFonts w:hint="eastAsia" w:ascii="楷体" w:hAnsi="楷体" w:eastAsia="楷体" w:cs="楷体"/>
          <w:sz w:val="32"/>
          <w:szCs w:val="32"/>
          <w:lang w:eastAsia="zh-CN"/>
        </w:rPr>
        <w:t>四</w:t>
      </w:r>
      <w:r>
        <w:rPr>
          <w:rFonts w:hint="eastAsia" w:ascii="楷体" w:hAnsi="楷体" w:eastAsia="楷体" w:cs="楷体"/>
          <w:sz w:val="32"/>
          <w:szCs w:val="32"/>
        </w:rPr>
        <w:t>届人民代表大会常务委员会第</w:t>
      </w:r>
      <w:r>
        <w:rPr>
          <w:rFonts w:hint="eastAsia" w:ascii="楷体" w:hAnsi="楷体" w:eastAsia="楷体" w:cs="楷体"/>
          <w:sz w:val="32"/>
          <w:szCs w:val="32"/>
          <w:lang w:eastAsia="zh-CN"/>
        </w:rPr>
        <w:t>二</w:t>
      </w:r>
      <w:r>
        <w:rPr>
          <w:rFonts w:hint="eastAsia" w:ascii="楷体" w:hAnsi="楷体" w:eastAsia="楷体" w:cs="楷体"/>
          <w:sz w:val="32"/>
          <w:szCs w:val="32"/>
        </w:rPr>
        <w:t>次会议批准）</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left="0" w:leftChars="0" w:right="0" w:firstLine="0" w:firstLineChars="0"/>
        <w:jc w:val="center"/>
        <w:textAlignment w:val="auto"/>
        <w:rPr>
          <w:rFonts w:hint="eastAsia" w:ascii="黑体" w:hAnsi="黑体" w:eastAsia="黑体" w:cs="黑体"/>
          <w:b w:val="0"/>
          <w:bCs w:val="0"/>
          <w:i w:val="0"/>
          <w:color w:val="auto"/>
          <w:spacing w:val="0"/>
          <w:w w:val="100"/>
          <w:sz w:val="32"/>
          <w:szCs w:val="32"/>
          <w:lang w:eastAsia="zh-CN"/>
        </w:rPr>
      </w:pPr>
      <w:r>
        <w:rPr>
          <w:rFonts w:hint="eastAsia" w:ascii="黑体" w:hAnsi="黑体" w:eastAsia="黑体" w:cs="黑体"/>
          <w:b w:val="0"/>
          <w:bCs w:val="0"/>
          <w:i w:val="0"/>
          <w:color w:val="auto"/>
          <w:spacing w:val="0"/>
          <w:w w:val="100"/>
          <w:sz w:val="32"/>
          <w:szCs w:val="32"/>
          <w:lang w:eastAsia="zh-CN"/>
        </w:rPr>
        <w:t>第一章</w:t>
      </w:r>
      <w:r>
        <w:rPr>
          <w:rFonts w:hint="eastAsia" w:ascii="黑体" w:hAnsi="黑体" w:eastAsia="黑体" w:cs="黑体"/>
          <w:b w:val="0"/>
          <w:bCs w:val="0"/>
          <w:i w:val="0"/>
          <w:color w:val="auto"/>
          <w:spacing w:val="0"/>
          <w:w w:val="100"/>
          <w:sz w:val="32"/>
          <w:szCs w:val="32"/>
        </w:rPr>
        <w:t xml:space="preserve"> 总则</w:t>
      </w:r>
    </w:p>
    <w:p>
      <w:pPr>
        <w:keepNext w:val="0"/>
        <w:keepLines w:val="0"/>
        <w:pageBreakBefore w:val="0"/>
        <w:widowControl w:val="0"/>
        <w:kinsoku/>
        <w:wordWrap/>
        <w:overflowPunct/>
        <w:topLinePunct w:val="0"/>
        <w:autoSpaceDE/>
        <w:autoSpaceDN/>
        <w:bidi w:val="0"/>
        <w:adjustRightInd/>
        <w:spacing w:before="0" w:beforeAutospacing="0" w:after="0" w:afterAutospacing="0" w:line="600" w:lineRule="exact"/>
        <w:ind w:firstLine="640" w:firstLineChars="200"/>
        <w:jc w:val="both"/>
        <w:textAlignment w:val="auto"/>
        <w:rPr>
          <w:rFonts w:hint="eastAsia" w:ascii="仿宋_GB2312" w:hAnsi="仿宋_GB2312" w:eastAsia="仿宋_GB2312" w:cs="仿宋_GB2312"/>
          <w:b w:val="0"/>
          <w:bCs w:val="0"/>
          <w:i w:val="0"/>
          <w:color w:val="auto"/>
          <w:spacing w:val="0"/>
          <w:w w:val="100"/>
          <w:sz w:val="32"/>
          <w:szCs w:val="32"/>
        </w:rPr>
      </w:pPr>
      <w:r>
        <w:rPr>
          <w:rFonts w:hint="eastAsia" w:ascii="黑体" w:hAnsi="黑体" w:eastAsia="黑体" w:cs="黑体"/>
          <w:b w:val="0"/>
          <w:bCs w:val="0"/>
          <w:i w:val="0"/>
          <w:color w:val="auto"/>
          <w:spacing w:val="0"/>
          <w:w w:val="100"/>
          <w:sz w:val="32"/>
          <w:szCs w:val="32"/>
        </w:rPr>
        <w:t>第一条</w:t>
      </w:r>
      <w:r>
        <w:rPr>
          <w:rFonts w:hint="eastAsia" w:ascii="仿宋_GB2312" w:hAnsi="仿宋_GB2312" w:eastAsia="仿宋_GB2312" w:cs="仿宋_GB2312"/>
          <w:b w:val="0"/>
          <w:bCs w:val="0"/>
          <w:i w:val="0"/>
          <w:color w:val="auto"/>
          <w:spacing w:val="0"/>
          <w:w w:val="100"/>
          <w:sz w:val="32"/>
          <w:szCs w:val="32"/>
          <w:lang w:val="en-US" w:eastAsia="zh-CN"/>
        </w:rPr>
        <w:t xml:space="preserve"> </w:t>
      </w:r>
      <w:r>
        <w:rPr>
          <w:rFonts w:hint="eastAsia" w:ascii="仿宋_GB2312" w:hAnsi="仿宋_GB2312" w:eastAsia="仿宋_GB2312" w:cs="仿宋_GB2312"/>
          <w:b w:val="0"/>
          <w:bCs w:val="0"/>
          <w:i w:val="0"/>
          <w:color w:val="auto"/>
          <w:spacing w:val="0"/>
          <w:w w:val="100"/>
          <w:sz w:val="32"/>
          <w:szCs w:val="32"/>
        </w:rPr>
        <w:t>为</w:t>
      </w:r>
      <w:r>
        <w:rPr>
          <w:rFonts w:hint="eastAsia" w:ascii="仿宋_GB2312" w:hAnsi="仿宋_GB2312" w:eastAsia="仿宋_GB2312" w:cs="仿宋_GB2312"/>
          <w:b w:val="0"/>
          <w:bCs w:val="0"/>
          <w:i w:val="0"/>
          <w:color w:val="auto"/>
          <w:spacing w:val="0"/>
          <w:w w:val="100"/>
          <w:sz w:val="32"/>
          <w:szCs w:val="32"/>
          <w:lang w:val="en-US" w:eastAsia="zh-CN"/>
        </w:rPr>
        <w:t>了</w:t>
      </w:r>
      <w:r>
        <w:rPr>
          <w:rFonts w:hint="eastAsia" w:ascii="仿宋_GB2312" w:hAnsi="仿宋_GB2312" w:eastAsia="仿宋_GB2312" w:cs="仿宋_GB2312"/>
          <w:b w:val="0"/>
          <w:bCs w:val="0"/>
          <w:i w:val="0"/>
          <w:color w:val="auto"/>
          <w:spacing w:val="0"/>
          <w:w w:val="100"/>
          <w:sz w:val="32"/>
          <w:szCs w:val="32"/>
          <w:lang w:eastAsia="zh-CN"/>
        </w:rPr>
        <w:t>加强新时代爱国卫生运动，</w:t>
      </w:r>
      <w:r>
        <w:rPr>
          <w:rFonts w:hint="eastAsia" w:ascii="仿宋_GB2312" w:hAnsi="仿宋_GB2312" w:eastAsia="仿宋_GB2312" w:cs="仿宋_GB2312"/>
          <w:b w:val="0"/>
          <w:bCs w:val="0"/>
          <w:i w:val="0"/>
          <w:color w:val="auto"/>
          <w:spacing w:val="0"/>
          <w:w w:val="100"/>
          <w:sz w:val="32"/>
          <w:szCs w:val="32"/>
        </w:rPr>
        <w:t>改善卫生环境,预防控制疾病,</w:t>
      </w:r>
      <w:r>
        <w:rPr>
          <w:rFonts w:hint="eastAsia" w:ascii="仿宋_GB2312" w:hAnsi="仿宋_GB2312" w:eastAsia="仿宋_GB2312" w:cs="仿宋_GB2312"/>
          <w:b w:val="0"/>
          <w:bCs w:val="0"/>
          <w:i w:val="0"/>
          <w:color w:val="auto"/>
          <w:spacing w:val="0"/>
          <w:w w:val="100"/>
          <w:sz w:val="32"/>
          <w:szCs w:val="32"/>
          <w:lang w:eastAsia="zh-CN"/>
        </w:rPr>
        <w:t>倡导文明健康绿色环保生活方式，提升社会健康治理水平，保障公民生命安全和身体健康，</w:t>
      </w:r>
      <w:r>
        <w:rPr>
          <w:rFonts w:hint="eastAsia" w:ascii="仿宋_GB2312" w:hAnsi="仿宋_GB2312" w:eastAsia="仿宋_GB2312" w:cs="仿宋_GB2312"/>
          <w:b w:val="0"/>
          <w:bCs w:val="0"/>
          <w:i w:val="0"/>
          <w:color w:val="auto"/>
          <w:spacing w:val="0"/>
          <w:w w:val="100"/>
          <w:sz w:val="32"/>
          <w:szCs w:val="32"/>
        </w:rPr>
        <w:t>根据有关法律法规,结合本市实际,制定本条例。</w:t>
      </w:r>
    </w:p>
    <w:p>
      <w:pPr>
        <w:keepNext w:val="0"/>
        <w:keepLines w:val="0"/>
        <w:pageBreakBefore w:val="0"/>
        <w:widowControl w:val="0"/>
        <w:kinsoku/>
        <w:wordWrap/>
        <w:overflowPunct/>
        <w:topLinePunct w:val="0"/>
        <w:autoSpaceDE/>
        <w:autoSpaceDN/>
        <w:bidi w:val="0"/>
        <w:adjustRightInd/>
        <w:spacing w:before="0" w:beforeAutospacing="0" w:after="0" w:afterAutospacing="0" w:line="600" w:lineRule="exact"/>
        <w:ind w:firstLine="640" w:firstLineChars="200"/>
        <w:jc w:val="both"/>
        <w:textAlignment w:val="auto"/>
        <w:rPr>
          <w:rFonts w:hint="eastAsia" w:ascii="仿宋_GB2312" w:hAnsi="仿宋_GB2312" w:eastAsia="仿宋_GB2312" w:cs="仿宋_GB2312"/>
          <w:b w:val="0"/>
          <w:bCs w:val="0"/>
          <w:i w:val="0"/>
          <w:color w:val="auto"/>
          <w:spacing w:val="0"/>
          <w:w w:val="100"/>
          <w:sz w:val="32"/>
          <w:szCs w:val="32"/>
        </w:rPr>
      </w:pPr>
      <w:r>
        <w:rPr>
          <w:rFonts w:hint="eastAsia" w:ascii="黑体" w:hAnsi="黑体" w:eastAsia="黑体" w:cs="黑体"/>
          <w:b w:val="0"/>
          <w:bCs w:val="0"/>
          <w:i w:val="0"/>
          <w:color w:val="auto"/>
          <w:spacing w:val="0"/>
          <w:w w:val="100"/>
          <w:sz w:val="32"/>
          <w:szCs w:val="32"/>
        </w:rPr>
        <w:t>第二条</w:t>
      </w:r>
      <w:r>
        <w:rPr>
          <w:rFonts w:hint="eastAsia" w:ascii="仿宋_GB2312" w:hAnsi="仿宋_GB2312" w:eastAsia="仿宋_GB2312" w:cs="仿宋_GB2312"/>
          <w:b w:val="0"/>
          <w:bCs w:val="0"/>
          <w:i w:val="0"/>
          <w:color w:val="auto"/>
          <w:spacing w:val="0"/>
          <w:w w:val="100"/>
          <w:sz w:val="32"/>
          <w:szCs w:val="32"/>
          <w:lang w:val="en-US" w:eastAsia="zh-CN"/>
        </w:rPr>
        <w:t xml:space="preserve"> </w:t>
      </w:r>
      <w:r>
        <w:rPr>
          <w:rFonts w:hint="eastAsia" w:ascii="仿宋_GB2312" w:hAnsi="仿宋_GB2312" w:eastAsia="仿宋_GB2312" w:cs="仿宋_GB2312"/>
          <w:b w:val="0"/>
          <w:bCs w:val="0"/>
          <w:i w:val="0"/>
          <w:color w:val="auto"/>
          <w:spacing w:val="0"/>
          <w:w w:val="100"/>
          <w:sz w:val="32"/>
          <w:szCs w:val="32"/>
        </w:rPr>
        <w:t>本市行政区域内的爱国卫生</w:t>
      </w:r>
      <w:r>
        <w:rPr>
          <w:rFonts w:hint="eastAsia" w:ascii="仿宋_GB2312" w:hAnsi="仿宋_GB2312" w:eastAsia="仿宋_GB2312" w:cs="仿宋_GB2312"/>
          <w:b w:val="0"/>
          <w:bCs w:val="0"/>
          <w:i w:val="0"/>
          <w:color w:val="auto"/>
          <w:spacing w:val="0"/>
          <w:w w:val="100"/>
          <w:sz w:val="32"/>
          <w:szCs w:val="32"/>
          <w:lang w:eastAsia="zh-CN"/>
        </w:rPr>
        <w:t>运动</w:t>
      </w:r>
      <w:r>
        <w:rPr>
          <w:rFonts w:hint="eastAsia" w:ascii="仿宋_GB2312" w:hAnsi="仿宋_GB2312" w:eastAsia="仿宋_GB2312" w:cs="仿宋_GB2312"/>
          <w:b w:val="0"/>
          <w:bCs w:val="0"/>
          <w:i w:val="0"/>
          <w:color w:val="auto"/>
          <w:spacing w:val="0"/>
          <w:w w:val="100"/>
          <w:sz w:val="32"/>
          <w:szCs w:val="32"/>
        </w:rPr>
        <w:t>适用本条例。</w:t>
      </w:r>
    </w:p>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本条例所称爱国卫生</w:t>
      </w:r>
      <w:r>
        <w:rPr>
          <w:rFonts w:hint="eastAsia" w:ascii="仿宋_GB2312" w:hAnsi="仿宋_GB2312" w:eastAsia="仿宋_GB2312" w:cs="仿宋_GB2312"/>
          <w:b w:val="0"/>
          <w:bCs w:val="0"/>
          <w:color w:val="auto"/>
          <w:sz w:val="32"/>
          <w:szCs w:val="32"/>
          <w:lang w:eastAsia="zh-CN"/>
        </w:rPr>
        <w:t>运动</w:t>
      </w:r>
      <w:r>
        <w:rPr>
          <w:rFonts w:hint="eastAsia" w:ascii="仿宋_GB2312" w:hAnsi="仿宋_GB2312" w:eastAsia="仿宋_GB2312" w:cs="仿宋_GB2312"/>
          <w:b w:val="0"/>
          <w:bCs w:val="0"/>
          <w:color w:val="auto"/>
          <w:sz w:val="32"/>
          <w:szCs w:val="32"/>
        </w:rPr>
        <w:t>，是指以提高公民卫生素质、改善公共卫生环境、</w:t>
      </w:r>
      <w:r>
        <w:rPr>
          <w:rFonts w:hint="eastAsia" w:ascii="仿宋_GB2312" w:hAnsi="仿宋_GB2312" w:eastAsia="仿宋_GB2312" w:cs="仿宋_GB2312"/>
          <w:b w:val="0"/>
          <w:bCs w:val="0"/>
          <w:color w:val="auto"/>
          <w:sz w:val="32"/>
          <w:szCs w:val="32"/>
          <w:lang w:eastAsia="zh-CN"/>
        </w:rPr>
        <w:t>消除危害人体健康因素、增强公民体质为目的的</w:t>
      </w:r>
      <w:r>
        <w:rPr>
          <w:rFonts w:hint="eastAsia" w:ascii="仿宋_GB2312" w:hAnsi="仿宋_GB2312" w:eastAsia="仿宋_GB2312" w:cs="仿宋_GB2312"/>
          <w:b w:val="0"/>
          <w:bCs w:val="0"/>
          <w:color w:val="auto"/>
          <w:sz w:val="32"/>
          <w:szCs w:val="32"/>
        </w:rPr>
        <w:t>群众性、社会性卫生</w:t>
      </w:r>
      <w:r>
        <w:rPr>
          <w:rFonts w:hint="eastAsia" w:ascii="仿宋_GB2312" w:hAnsi="仿宋_GB2312" w:eastAsia="仿宋_GB2312" w:cs="仿宋_GB2312"/>
          <w:b w:val="0"/>
          <w:bCs w:val="0"/>
          <w:color w:val="auto"/>
          <w:sz w:val="32"/>
          <w:szCs w:val="32"/>
          <w:lang w:eastAsia="zh-CN"/>
        </w:rPr>
        <w:t>运</w:t>
      </w:r>
      <w:r>
        <w:rPr>
          <w:rFonts w:hint="eastAsia" w:ascii="仿宋_GB2312" w:hAnsi="仿宋_GB2312" w:eastAsia="仿宋_GB2312" w:cs="仿宋_GB2312"/>
          <w:b w:val="0"/>
          <w:bCs w:val="0"/>
          <w:color w:val="auto"/>
          <w:sz w:val="32"/>
          <w:szCs w:val="32"/>
        </w:rPr>
        <w:t>动</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主要包括卫生城镇创建、健康城镇创建、健康中国行动、城乡环境卫生治理、病媒生物预防控制、健康教育与健康促进等内容。</w:t>
      </w:r>
    </w:p>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right="0" w:rightChars="0" w:firstLine="640" w:firstLineChars="200"/>
        <w:jc w:val="both"/>
        <w:textAlignment w:val="auto"/>
        <w:rPr>
          <w:rFonts w:hint="eastAsia" w:ascii="仿宋_GB2312" w:hAnsi="仿宋_GB2312" w:eastAsia="仿宋_GB2312" w:cs="仿宋_GB2312"/>
          <w:b w:val="0"/>
          <w:bCs w:val="0"/>
          <w:i w:val="0"/>
          <w:color w:val="auto"/>
          <w:spacing w:val="0"/>
          <w:w w:val="100"/>
          <w:sz w:val="32"/>
          <w:szCs w:val="32"/>
          <w:lang w:eastAsia="zh-CN"/>
        </w:rPr>
      </w:pPr>
      <w:r>
        <w:rPr>
          <w:rFonts w:hint="eastAsia" w:ascii="黑体" w:hAnsi="黑体" w:eastAsia="黑体" w:cs="黑体"/>
          <w:b w:val="0"/>
          <w:bCs w:val="0"/>
          <w:i w:val="0"/>
          <w:color w:val="auto"/>
          <w:spacing w:val="0"/>
          <w:w w:val="100"/>
          <w:sz w:val="32"/>
          <w:szCs w:val="32"/>
          <w:lang w:eastAsia="zh-CN"/>
        </w:rPr>
        <w:t>第三条</w:t>
      </w:r>
      <w:r>
        <w:rPr>
          <w:rFonts w:hint="eastAsia" w:ascii="仿宋_GB2312" w:hAnsi="仿宋_GB2312" w:eastAsia="仿宋_GB2312" w:cs="仿宋_GB2312"/>
          <w:b w:val="0"/>
          <w:bCs w:val="0"/>
          <w:i w:val="0"/>
          <w:color w:val="auto"/>
          <w:spacing w:val="0"/>
          <w:w w:val="100"/>
          <w:sz w:val="32"/>
          <w:szCs w:val="32"/>
          <w:lang w:val="en-US" w:eastAsia="zh-CN"/>
        </w:rPr>
        <w:t xml:space="preserve"> </w:t>
      </w:r>
      <w:r>
        <w:rPr>
          <w:rFonts w:hint="eastAsia" w:ascii="仿宋_GB2312" w:hAnsi="仿宋_GB2312" w:eastAsia="仿宋_GB2312" w:cs="仿宋_GB2312"/>
          <w:b w:val="0"/>
          <w:bCs w:val="0"/>
          <w:color w:val="auto"/>
          <w:sz w:val="32"/>
          <w:szCs w:val="32"/>
        </w:rPr>
        <w:t>爱国卫生</w:t>
      </w:r>
      <w:r>
        <w:rPr>
          <w:rFonts w:hint="eastAsia" w:ascii="仿宋_GB2312" w:hAnsi="仿宋_GB2312" w:eastAsia="仿宋_GB2312" w:cs="仿宋_GB2312"/>
          <w:b w:val="0"/>
          <w:bCs w:val="0"/>
          <w:color w:val="auto"/>
          <w:sz w:val="32"/>
          <w:szCs w:val="32"/>
          <w:lang w:eastAsia="zh-CN"/>
        </w:rPr>
        <w:t>运动应当</w:t>
      </w:r>
      <w:r>
        <w:rPr>
          <w:rFonts w:hint="eastAsia" w:ascii="仿宋_GB2312" w:hAnsi="仿宋_GB2312" w:eastAsia="仿宋_GB2312" w:cs="仿宋_GB2312"/>
          <w:b w:val="0"/>
          <w:bCs w:val="0"/>
          <w:color w:val="auto"/>
          <w:sz w:val="32"/>
          <w:szCs w:val="32"/>
          <w:u w:val="none"/>
        </w:rPr>
        <w:t>坚持</w:t>
      </w:r>
      <w:r>
        <w:rPr>
          <w:rFonts w:hint="eastAsia" w:ascii="仿宋_GB2312" w:hAnsi="仿宋_GB2312" w:eastAsia="仿宋_GB2312" w:cs="仿宋_GB2312"/>
          <w:b w:val="0"/>
          <w:bCs w:val="0"/>
          <w:color w:val="auto"/>
          <w:sz w:val="32"/>
          <w:szCs w:val="32"/>
          <w:u w:val="none"/>
          <w:lang w:eastAsia="zh-CN"/>
        </w:rPr>
        <w:t>党委领导、</w:t>
      </w:r>
      <w:r>
        <w:rPr>
          <w:rFonts w:hint="eastAsia" w:ascii="仿宋_GB2312" w:hAnsi="仿宋_GB2312" w:eastAsia="仿宋_GB2312" w:cs="仿宋_GB2312"/>
          <w:b w:val="0"/>
          <w:bCs w:val="0"/>
          <w:color w:val="auto"/>
          <w:sz w:val="32"/>
          <w:szCs w:val="32"/>
          <w:lang w:val="en-US" w:eastAsia="zh-CN"/>
        </w:rPr>
        <w:t>政府主导、部门协调、全民参与、预防为主、社会监督</w:t>
      </w:r>
      <w:r>
        <w:rPr>
          <w:rFonts w:hint="eastAsia" w:ascii="仿宋_GB2312" w:hAnsi="仿宋_GB2312" w:eastAsia="仿宋_GB2312" w:cs="仿宋_GB2312"/>
          <w:b w:val="0"/>
          <w:bCs w:val="0"/>
          <w:color w:val="auto"/>
          <w:kern w:val="0"/>
          <w:sz w:val="32"/>
          <w:szCs w:val="32"/>
          <w:shd w:val="clear" w:color="auto" w:fill="FFFFFF"/>
        </w:rPr>
        <w:t>的原则。</w:t>
      </w:r>
    </w:p>
    <w:p>
      <w:pPr>
        <w:keepNext w:val="0"/>
        <w:keepLines w:val="0"/>
        <w:pageBreakBefore w:val="0"/>
        <w:widowControl w:val="0"/>
        <w:kinsoku/>
        <w:wordWrap/>
        <w:overflowPunct/>
        <w:topLinePunct w:val="0"/>
        <w:autoSpaceDE/>
        <w:autoSpaceDN/>
        <w:bidi w:val="0"/>
        <w:adjustRightIn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b w:val="0"/>
          <w:bCs w:val="0"/>
          <w:i w:val="0"/>
          <w:color w:val="auto"/>
          <w:spacing w:val="0"/>
          <w:w w:val="100"/>
          <w:sz w:val="32"/>
          <w:szCs w:val="32"/>
          <w:shd w:val="clear" w:color="auto" w:fill="FFFFFF"/>
          <w:lang w:val="en-US" w:eastAsia="zh-CN"/>
        </w:rPr>
      </w:pPr>
      <w:r>
        <w:rPr>
          <w:rFonts w:hint="eastAsia" w:ascii="黑体" w:hAnsi="黑体" w:eastAsia="黑体" w:cs="黑体"/>
          <w:b w:val="0"/>
          <w:bCs w:val="0"/>
          <w:i w:val="0"/>
          <w:color w:val="auto"/>
          <w:spacing w:val="0"/>
          <w:w w:val="100"/>
          <w:sz w:val="32"/>
          <w:szCs w:val="32"/>
          <w:shd w:val="clear" w:color="auto" w:fill="FFFFFF"/>
        </w:rPr>
        <w:t>第四条</w:t>
      </w:r>
      <w:r>
        <w:rPr>
          <w:rFonts w:hint="eastAsia" w:ascii="仿宋_GB2312" w:hAnsi="仿宋_GB2312" w:eastAsia="仿宋_GB2312" w:cs="仿宋_GB2312"/>
          <w:b w:val="0"/>
          <w:bCs w:val="0"/>
          <w:i w:val="0"/>
          <w:color w:val="auto"/>
          <w:spacing w:val="0"/>
          <w:w w:val="100"/>
          <w:sz w:val="32"/>
          <w:szCs w:val="32"/>
          <w:lang w:val="en-US" w:eastAsia="zh-CN"/>
        </w:rPr>
        <w:t xml:space="preserve"> </w:t>
      </w:r>
      <w:r>
        <w:rPr>
          <w:rFonts w:hint="eastAsia" w:ascii="仿宋_GB2312" w:hAnsi="仿宋_GB2312" w:eastAsia="仿宋_GB2312" w:cs="仿宋_GB2312"/>
          <w:b w:val="0"/>
          <w:bCs w:val="0"/>
          <w:i w:val="0"/>
          <w:color w:val="auto"/>
          <w:spacing w:val="0"/>
          <w:w w:val="100"/>
          <w:sz w:val="32"/>
          <w:szCs w:val="32"/>
        </w:rPr>
        <w:t>市、县（市）区</w:t>
      </w:r>
      <w:r>
        <w:rPr>
          <w:rFonts w:hint="eastAsia" w:ascii="仿宋_GB2312" w:hAnsi="仿宋_GB2312" w:eastAsia="仿宋_GB2312" w:cs="仿宋_GB2312"/>
          <w:b w:val="0"/>
          <w:bCs w:val="0"/>
          <w:i w:val="0"/>
          <w:color w:val="auto"/>
          <w:spacing w:val="0"/>
          <w:w w:val="100"/>
          <w:sz w:val="32"/>
          <w:szCs w:val="32"/>
          <w:shd w:val="clear" w:color="auto" w:fill="FFFFFF"/>
          <w:lang w:val="en-US" w:eastAsia="zh-CN"/>
        </w:rPr>
        <w:t>人民政府应当将爱国卫生运动纳入国民经济和社会发展总体规划，建立爱国卫生组织和工作机制，经费列入同级财政预算。</w:t>
      </w:r>
    </w:p>
    <w:p>
      <w:pPr>
        <w:keepNext w:val="0"/>
        <w:keepLines w:val="0"/>
        <w:pageBreakBefore w:val="0"/>
        <w:widowControl w:val="0"/>
        <w:kinsoku/>
        <w:wordWrap/>
        <w:overflowPunct/>
        <w:topLinePunct w:val="0"/>
        <w:autoSpaceDE/>
        <w:autoSpaceDN/>
        <w:bidi w:val="0"/>
        <w:adjustRightIn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b w:val="0"/>
          <w:bCs w:val="0"/>
          <w:i w:val="0"/>
          <w:color w:val="auto"/>
          <w:spacing w:val="0"/>
          <w:w w:val="100"/>
          <w:sz w:val="32"/>
          <w:szCs w:val="32"/>
        </w:rPr>
      </w:pPr>
      <w:r>
        <w:rPr>
          <w:rFonts w:hint="eastAsia" w:ascii="仿宋_GB2312" w:hAnsi="仿宋_GB2312" w:eastAsia="仿宋_GB2312" w:cs="仿宋_GB2312"/>
          <w:b w:val="0"/>
          <w:bCs w:val="0"/>
          <w:i w:val="0"/>
          <w:color w:val="auto"/>
          <w:spacing w:val="0"/>
          <w:w w:val="100"/>
          <w:sz w:val="32"/>
          <w:szCs w:val="32"/>
        </w:rPr>
        <w:t>乡（镇）人民政府、街道办事处负责</w:t>
      </w:r>
      <w:r>
        <w:rPr>
          <w:rFonts w:hint="eastAsia" w:ascii="仿宋_GB2312" w:hAnsi="仿宋_GB2312" w:eastAsia="仿宋_GB2312" w:cs="仿宋_GB2312"/>
          <w:b w:val="0"/>
          <w:bCs w:val="0"/>
          <w:i w:val="0"/>
          <w:color w:val="auto"/>
          <w:spacing w:val="0"/>
          <w:w w:val="100"/>
          <w:sz w:val="32"/>
          <w:szCs w:val="32"/>
          <w:lang w:val="en-US" w:eastAsia="zh-CN"/>
        </w:rPr>
        <w:t>开展</w:t>
      </w:r>
      <w:r>
        <w:rPr>
          <w:rFonts w:hint="eastAsia" w:ascii="仿宋_GB2312" w:hAnsi="仿宋_GB2312" w:eastAsia="仿宋_GB2312" w:cs="仿宋_GB2312"/>
          <w:b w:val="0"/>
          <w:bCs w:val="0"/>
          <w:i w:val="0"/>
          <w:color w:val="auto"/>
          <w:spacing w:val="0"/>
          <w:w w:val="100"/>
          <w:sz w:val="32"/>
          <w:szCs w:val="32"/>
        </w:rPr>
        <w:t>本辖区的爱国卫生</w:t>
      </w:r>
      <w:r>
        <w:rPr>
          <w:rFonts w:hint="eastAsia" w:ascii="仿宋_GB2312" w:hAnsi="仿宋_GB2312" w:eastAsia="仿宋_GB2312" w:cs="仿宋_GB2312"/>
          <w:b w:val="0"/>
          <w:bCs w:val="0"/>
          <w:i w:val="0"/>
          <w:color w:val="auto"/>
          <w:spacing w:val="0"/>
          <w:w w:val="100"/>
          <w:sz w:val="32"/>
          <w:szCs w:val="32"/>
          <w:lang w:eastAsia="zh-CN"/>
        </w:rPr>
        <w:t>运动</w:t>
      </w:r>
      <w:r>
        <w:rPr>
          <w:rFonts w:hint="eastAsia" w:ascii="仿宋_GB2312" w:hAnsi="仿宋_GB2312" w:eastAsia="仿宋_GB2312" w:cs="仿宋_GB2312"/>
          <w:b w:val="0"/>
          <w:bCs w:val="0"/>
          <w:i w:val="0"/>
          <w:color w:val="auto"/>
          <w:spacing w:val="0"/>
          <w:w w:val="100"/>
          <w:sz w:val="32"/>
          <w:szCs w:val="32"/>
        </w:rPr>
        <w:t>，</w:t>
      </w:r>
      <w:r>
        <w:rPr>
          <w:rFonts w:hint="eastAsia" w:ascii="仿宋_GB2312" w:hAnsi="仿宋_GB2312" w:eastAsia="仿宋_GB2312" w:cs="仿宋_GB2312"/>
          <w:b w:val="0"/>
          <w:bCs w:val="0"/>
          <w:i w:val="0"/>
          <w:color w:val="auto"/>
          <w:spacing w:val="0"/>
          <w:w w:val="100"/>
          <w:sz w:val="32"/>
          <w:szCs w:val="32"/>
          <w:lang w:val="en-US" w:eastAsia="zh-CN"/>
        </w:rPr>
        <w:t>并将其纳入基层网格化管理。</w:t>
      </w:r>
    </w:p>
    <w:p>
      <w:pPr>
        <w:keepNext w:val="0"/>
        <w:keepLines w:val="0"/>
        <w:pageBreakBefore w:val="0"/>
        <w:widowControl w:val="0"/>
        <w:kinsoku/>
        <w:wordWrap/>
        <w:overflowPunct/>
        <w:topLinePunct w:val="0"/>
        <w:autoSpaceDE/>
        <w:autoSpaceDN/>
        <w:bidi w:val="0"/>
        <w:adjustRightIn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b w:val="0"/>
          <w:bCs w:val="0"/>
          <w:i w:val="0"/>
          <w:color w:val="auto"/>
          <w:spacing w:val="0"/>
          <w:w w:val="100"/>
          <w:sz w:val="32"/>
          <w:szCs w:val="32"/>
          <w:lang w:val="en-US" w:eastAsia="zh-CN"/>
        </w:rPr>
      </w:pPr>
      <w:r>
        <w:rPr>
          <w:rFonts w:hint="eastAsia" w:ascii="仿宋_GB2312" w:hAnsi="仿宋_GB2312" w:eastAsia="仿宋_GB2312" w:cs="仿宋_GB2312"/>
          <w:b w:val="0"/>
          <w:bCs w:val="0"/>
          <w:i w:val="0"/>
          <w:color w:val="auto"/>
          <w:spacing w:val="0"/>
          <w:w w:val="100"/>
          <w:sz w:val="32"/>
          <w:szCs w:val="32"/>
          <w:lang w:val="en-US" w:eastAsia="zh-CN"/>
        </w:rPr>
        <w:t>村（居）民委员会协助乡（镇）人民政府和街道办事处组织本辖区单位和个人参加爱国卫生运动。</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b w:val="0"/>
          <w:bCs w:val="0"/>
          <w:i w:val="0"/>
          <w:color w:val="auto"/>
          <w:spacing w:val="0"/>
          <w:w w:val="100"/>
          <w:sz w:val="32"/>
          <w:szCs w:val="32"/>
          <w:shd w:val="clear" w:color="auto" w:fill="FFFFFF"/>
        </w:rPr>
      </w:pPr>
      <w:r>
        <w:rPr>
          <w:rFonts w:hint="eastAsia" w:ascii="黑体" w:hAnsi="黑体" w:eastAsia="黑体" w:cs="黑体"/>
          <w:b w:val="0"/>
          <w:bCs w:val="0"/>
          <w:i w:val="0"/>
          <w:color w:val="auto"/>
          <w:spacing w:val="0"/>
          <w:w w:val="100"/>
          <w:sz w:val="32"/>
          <w:szCs w:val="32"/>
          <w:shd w:val="clear" w:color="auto" w:fill="FFFFFF"/>
        </w:rPr>
        <w:t>第五条</w:t>
      </w:r>
      <w:r>
        <w:rPr>
          <w:rFonts w:hint="eastAsia" w:ascii="仿宋_GB2312" w:hAnsi="仿宋_GB2312" w:eastAsia="仿宋_GB2312" w:cs="仿宋_GB2312"/>
          <w:b w:val="0"/>
          <w:bCs w:val="0"/>
          <w:i w:val="0"/>
          <w:color w:val="auto"/>
          <w:spacing w:val="0"/>
          <w:w w:val="100"/>
          <w:sz w:val="32"/>
          <w:szCs w:val="32"/>
          <w:shd w:val="clear" w:color="auto" w:fill="FFFFFF"/>
          <w:lang w:val="en-US" w:eastAsia="zh-CN"/>
        </w:rPr>
        <w:t xml:space="preserve"> </w:t>
      </w:r>
      <w:r>
        <w:rPr>
          <w:rFonts w:hint="eastAsia" w:ascii="仿宋_GB2312" w:hAnsi="仿宋_GB2312" w:eastAsia="仿宋_GB2312" w:cs="仿宋_GB2312"/>
          <w:b w:val="0"/>
          <w:bCs w:val="0"/>
          <w:i w:val="0"/>
          <w:color w:val="auto"/>
          <w:spacing w:val="0"/>
          <w:w w:val="100"/>
          <w:sz w:val="32"/>
          <w:szCs w:val="32"/>
          <w:lang w:val="en-US" w:eastAsia="zh-CN"/>
        </w:rPr>
        <w:t>市、县（市）区人民政府设立爱国卫生运动委员会 (以下简称爱卫会)；爱卫会实行成员单位分工负责制，成员单位及职责由本级人民政府确定，实行动态调整；爱卫会办公室设在本级人民政府卫生健康主管部门，承担爱卫会的日常工作。</w:t>
      </w:r>
    </w:p>
    <w:p>
      <w:pPr>
        <w:keepNext w:val="0"/>
        <w:keepLines w:val="0"/>
        <w:pageBreakBefore w:val="0"/>
        <w:widowControl w:val="0"/>
        <w:kinsoku/>
        <w:wordWrap/>
        <w:overflowPunct/>
        <w:topLinePunct w:val="0"/>
        <w:autoSpaceDE/>
        <w:autoSpaceDN/>
        <w:bidi w:val="0"/>
        <w:adjustRightIn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b w:val="0"/>
          <w:bCs w:val="0"/>
          <w:i w:val="0"/>
          <w:color w:val="auto"/>
          <w:spacing w:val="0"/>
          <w:w w:val="100"/>
          <w:sz w:val="32"/>
          <w:szCs w:val="32"/>
          <w:lang w:val="en-US" w:eastAsia="zh-CN"/>
        </w:rPr>
      </w:pPr>
      <w:r>
        <w:rPr>
          <w:rFonts w:hint="eastAsia" w:ascii="仿宋_GB2312" w:hAnsi="仿宋_GB2312" w:eastAsia="仿宋_GB2312" w:cs="仿宋_GB2312"/>
          <w:b w:val="0"/>
          <w:bCs w:val="0"/>
          <w:i w:val="0"/>
          <w:color w:val="auto"/>
          <w:spacing w:val="0"/>
          <w:w w:val="100"/>
          <w:sz w:val="32"/>
          <w:szCs w:val="32"/>
          <w:lang w:val="en-US" w:eastAsia="zh-CN"/>
        </w:rPr>
        <w:t>国家机关、社会团体、企事业单位和其他组织可以设立专门组织或者确定专人负责开展爱国卫生运动。</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b w:val="0"/>
          <w:bCs w:val="0"/>
          <w:i w:val="0"/>
          <w:color w:val="auto"/>
          <w:spacing w:val="0"/>
          <w:w w:val="100"/>
          <w:sz w:val="32"/>
          <w:szCs w:val="32"/>
        </w:rPr>
      </w:pPr>
      <w:r>
        <w:rPr>
          <w:rFonts w:hint="eastAsia" w:ascii="黑体" w:hAnsi="黑体" w:eastAsia="黑体" w:cs="黑体"/>
          <w:b w:val="0"/>
          <w:bCs w:val="0"/>
          <w:i w:val="0"/>
          <w:color w:val="auto"/>
          <w:spacing w:val="0"/>
          <w:w w:val="100"/>
          <w:sz w:val="32"/>
          <w:szCs w:val="32"/>
        </w:rPr>
        <w:t>第六条</w:t>
      </w:r>
      <w:r>
        <w:rPr>
          <w:rFonts w:hint="eastAsia" w:ascii="仿宋_GB2312" w:hAnsi="仿宋_GB2312" w:eastAsia="仿宋_GB2312" w:cs="仿宋_GB2312"/>
          <w:b w:val="0"/>
          <w:bCs w:val="0"/>
          <w:i w:val="0"/>
          <w:color w:val="auto"/>
          <w:spacing w:val="0"/>
          <w:w w:val="100"/>
          <w:sz w:val="32"/>
          <w:szCs w:val="32"/>
          <w:shd w:val="clear" w:color="auto" w:fill="FFFFFF"/>
          <w:lang w:val="en-US" w:eastAsia="zh-CN"/>
        </w:rPr>
        <w:t xml:space="preserve"> </w:t>
      </w:r>
      <w:r>
        <w:rPr>
          <w:rFonts w:hint="eastAsia" w:ascii="仿宋_GB2312" w:hAnsi="仿宋_GB2312" w:eastAsia="仿宋_GB2312" w:cs="仿宋_GB2312"/>
          <w:b w:val="0"/>
          <w:bCs w:val="0"/>
          <w:color w:val="auto"/>
          <w:kern w:val="0"/>
          <w:sz w:val="32"/>
          <w:szCs w:val="32"/>
          <w:shd w:val="clear" w:color="auto" w:fill="FFFFFF"/>
          <w:lang w:val="en-US" w:eastAsia="zh-CN" w:bidi="ar-SA"/>
        </w:rPr>
        <w:t>公民、法人和其他组织应当遵守爱国卫生行为规范，参加爱国卫生运动。</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b w:val="0"/>
          <w:bCs w:val="0"/>
          <w:i w:val="0"/>
          <w:color w:val="auto"/>
          <w:spacing w:val="0"/>
          <w:w w:val="100"/>
          <w:sz w:val="32"/>
          <w:szCs w:val="32"/>
          <w:lang w:eastAsia="zh-CN"/>
        </w:rPr>
      </w:pPr>
      <w:r>
        <w:rPr>
          <w:rFonts w:hint="eastAsia" w:ascii="黑体" w:hAnsi="黑体" w:eastAsia="黑体" w:cs="黑体"/>
          <w:b w:val="0"/>
          <w:bCs w:val="0"/>
          <w:i w:val="0"/>
          <w:color w:val="auto"/>
          <w:spacing w:val="0"/>
          <w:w w:val="100"/>
          <w:sz w:val="32"/>
          <w:szCs w:val="32"/>
          <w:lang w:val="en-US" w:eastAsia="zh-CN"/>
        </w:rPr>
        <w:t>第七条</w:t>
      </w:r>
      <w:r>
        <w:rPr>
          <w:rFonts w:hint="eastAsia" w:ascii="仿宋_GB2312" w:hAnsi="仿宋_GB2312" w:eastAsia="仿宋_GB2312" w:cs="仿宋_GB2312"/>
          <w:b w:val="0"/>
          <w:bCs w:val="0"/>
          <w:i w:val="0"/>
          <w:color w:val="auto"/>
          <w:spacing w:val="0"/>
          <w:w w:val="100"/>
          <w:sz w:val="32"/>
          <w:szCs w:val="32"/>
          <w:lang w:val="en-US" w:eastAsia="zh-CN"/>
        </w:rPr>
        <w:t xml:space="preserve"> 每年四月为爱国卫生活动月，每季度最后一个“双休日”的周六为文明卫生日，全市组织开展爱国卫生运动。</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left="0" w:leftChars="0" w:right="0" w:firstLine="0" w:firstLineChars="0"/>
        <w:jc w:val="center"/>
        <w:textAlignment w:val="auto"/>
        <w:rPr>
          <w:rFonts w:hint="eastAsia" w:ascii="仿宋_GB2312" w:hAnsi="仿宋_GB2312" w:eastAsia="仿宋_GB2312" w:cs="仿宋_GB2312"/>
          <w:b w:val="0"/>
          <w:bCs w:val="0"/>
          <w:i w:val="0"/>
          <w:color w:val="auto"/>
          <w:spacing w:val="0"/>
          <w:w w:val="100"/>
          <w:sz w:val="32"/>
          <w:szCs w:val="32"/>
          <w:lang w:eastAsia="zh-CN"/>
        </w:rPr>
      </w:pPr>
      <w:r>
        <w:rPr>
          <w:rFonts w:hint="eastAsia" w:ascii="黑体" w:hAnsi="黑体" w:eastAsia="黑体" w:cs="黑体"/>
          <w:b w:val="0"/>
          <w:bCs w:val="0"/>
          <w:i w:val="0"/>
          <w:color w:val="auto"/>
          <w:spacing w:val="0"/>
          <w:w w:val="100"/>
          <w:sz w:val="32"/>
          <w:szCs w:val="32"/>
          <w:lang w:eastAsia="zh-CN"/>
        </w:rPr>
        <w:t>第二章</w:t>
      </w:r>
      <w:r>
        <w:rPr>
          <w:rFonts w:hint="eastAsia" w:ascii="黑体" w:hAnsi="黑体" w:eastAsia="黑体" w:cs="黑体"/>
          <w:b w:val="0"/>
          <w:bCs w:val="0"/>
          <w:i w:val="0"/>
          <w:color w:val="auto"/>
          <w:spacing w:val="0"/>
          <w:w w:val="100"/>
          <w:sz w:val="32"/>
          <w:szCs w:val="32"/>
        </w:rPr>
        <w:t xml:space="preserve"> 健康教育与健康促进</w:t>
      </w:r>
    </w:p>
    <w:p>
      <w:pPr>
        <w:keepNext w:val="0"/>
        <w:keepLines w:val="0"/>
        <w:pageBreakBefore w:val="0"/>
        <w:widowControl w:val="0"/>
        <w:kinsoku/>
        <w:wordWrap/>
        <w:overflowPunct/>
        <w:topLinePunct w:val="0"/>
        <w:autoSpaceDE/>
        <w:autoSpaceDN/>
        <w:bidi w:val="0"/>
        <w:adjustRightInd/>
        <w:spacing w:before="0" w:beforeAutospacing="0" w:after="0" w:afterAutospacing="0" w:line="600" w:lineRule="exact"/>
        <w:ind w:firstLine="640" w:firstLineChars="200"/>
        <w:jc w:val="both"/>
        <w:textAlignment w:val="auto"/>
        <w:rPr>
          <w:rFonts w:hint="eastAsia" w:ascii="仿宋_GB2312" w:hAnsi="仿宋_GB2312" w:eastAsia="仿宋_GB2312" w:cs="仿宋_GB2312"/>
          <w:b w:val="0"/>
          <w:bCs w:val="0"/>
          <w:i w:val="0"/>
          <w:color w:val="auto"/>
          <w:spacing w:val="0"/>
          <w:w w:val="100"/>
          <w:sz w:val="32"/>
          <w:szCs w:val="32"/>
        </w:rPr>
      </w:pPr>
      <w:r>
        <w:rPr>
          <w:rFonts w:hint="eastAsia" w:ascii="黑体" w:hAnsi="黑体" w:eastAsia="黑体" w:cs="黑体"/>
          <w:b w:val="0"/>
          <w:bCs w:val="0"/>
          <w:i w:val="0"/>
          <w:color w:val="auto"/>
          <w:spacing w:val="0"/>
          <w:w w:val="100"/>
          <w:sz w:val="32"/>
          <w:szCs w:val="32"/>
        </w:rPr>
        <w:t>第八条</w:t>
      </w:r>
      <w:r>
        <w:rPr>
          <w:rFonts w:hint="eastAsia" w:ascii="仿宋_GB2312" w:hAnsi="仿宋_GB2312" w:eastAsia="仿宋_GB2312" w:cs="仿宋_GB2312"/>
          <w:b w:val="0"/>
          <w:bCs w:val="0"/>
          <w:i w:val="0"/>
          <w:color w:val="auto"/>
          <w:spacing w:val="0"/>
          <w:w w:val="100"/>
          <w:sz w:val="32"/>
          <w:szCs w:val="32"/>
          <w:shd w:val="clear" w:color="auto" w:fill="FFFFFF"/>
          <w:lang w:val="en-US" w:eastAsia="zh-CN"/>
        </w:rPr>
        <w:t xml:space="preserve"> </w:t>
      </w:r>
      <w:r>
        <w:rPr>
          <w:rFonts w:hint="eastAsia" w:ascii="仿宋_GB2312" w:hAnsi="仿宋_GB2312" w:eastAsia="仿宋_GB2312" w:cs="仿宋_GB2312"/>
          <w:b w:val="0"/>
          <w:bCs w:val="0"/>
          <w:i w:val="0"/>
          <w:color w:val="auto"/>
          <w:spacing w:val="0"/>
          <w:w w:val="100"/>
          <w:sz w:val="32"/>
          <w:szCs w:val="32"/>
          <w:shd w:val="clear" w:color="auto" w:fill="FFFFFF"/>
        </w:rPr>
        <w:t>公民是自己健康的第一责任人，</w:t>
      </w:r>
      <w:r>
        <w:rPr>
          <w:rFonts w:hint="eastAsia" w:ascii="仿宋_GB2312" w:hAnsi="仿宋_GB2312" w:eastAsia="仿宋_GB2312" w:cs="仿宋_GB2312"/>
          <w:b w:val="0"/>
          <w:bCs w:val="0"/>
          <w:i w:val="0"/>
          <w:color w:val="auto"/>
          <w:spacing w:val="0"/>
          <w:w w:val="100"/>
          <w:sz w:val="32"/>
          <w:szCs w:val="32"/>
          <w:shd w:val="clear" w:color="auto" w:fill="FFFFFF"/>
          <w:lang w:eastAsia="zh-CN"/>
        </w:rPr>
        <w:t>应当</w:t>
      </w:r>
      <w:r>
        <w:rPr>
          <w:rFonts w:hint="eastAsia" w:ascii="仿宋_GB2312" w:hAnsi="仿宋_GB2312" w:eastAsia="仿宋_GB2312" w:cs="仿宋_GB2312"/>
          <w:b w:val="0"/>
          <w:bCs w:val="0"/>
          <w:i w:val="0"/>
          <w:color w:val="auto"/>
          <w:spacing w:val="0"/>
          <w:w w:val="100"/>
          <w:sz w:val="32"/>
          <w:szCs w:val="32"/>
          <w:shd w:val="clear" w:color="auto" w:fill="FFFFFF"/>
        </w:rPr>
        <w:t>树立和践行健康管理理念，主动学习健康知识</w:t>
      </w:r>
      <w:r>
        <w:rPr>
          <w:rFonts w:hint="eastAsia" w:ascii="仿宋_GB2312" w:hAnsi="仿宋_GB2312" w:eastAsia="仿宋_GB2312" w:cs="仿宋_GB2312"/>
          <w:b w:val="0"/>
          <w:bCs w:val="0"/>
          <w:i w:val="0"/>
          <w:color w:val="auto"/>
          <w:spacing w:val="0"/>
          <w:w w:val="100"/>
          <w:sz w:val="32"/>
          <w:szCs w:val="32"/>
          <w:shd w:val="clear" w:color="auto" w:fill="FFFFFF"/>
          <w:lang w:eastAsia="zh-CN"/>
        </w:rPr>
        <w:t>，掌握健康</w:t>
      </w:r>
      <w:r>
        <w:rPr>
          <w:rFonts w:hint="eastAsia" w:ascii="仿宋_GB2312" w:hAnsi="仿宋_GB2312" w:eastAsia="仿宋_GB2312" w:cs="仿宋_GB2312"/>
          <w:b w:val="0"/>
          <w:bCs w:val="0"/>
          <w:i w:val="0"/>
          <w:color w:val="auto"/>
          <w:spacing w:val="0"/>
          <w:w w:val="100"/>
          <w:sz w:val="32"/>
          <w:szCs w:val="32"/>
          <w:shd w:val="clear" w:color="auto" w:fill="FFFFFF"/>
        </w:rPr>
        <w:t>技能，</w:t>
      </w:r>
      <w:r>
        <w:rPr>
          <w:rFonts w:hint="eastAsia" w:ascii="仿宋_GB2312" w:hAnsi="仿宋_GB2312" w:eastAsia="仿宋_GB2312" w:cs="仿宋_GB2312"/>
          <w:b w:val="0"/>
          <w:bCs w:val="0"/>
          <w:i w:val="0"/>
          <w:color w:val="auto"/>
          <w:spacing w:val="0"/>
          <w:w w:val="100"/>
          <w:sz w:val="32"/>
          <w:szCs w:val="32"/>
          <w:shd w:val="clear" w:color="auto" w:fill="FFFFFF"/>
          <w:lang w:eastAsia="zh-CN"/>
        </w:rPr>
        <w:t>养成良好的个人卫生习惯，</w:t>
      </w:r>
      <w:r>
        <w:rPr>
          <w:rFonts w:hint="eastAsia" w:ascii="仿宋_GB2312" w:hAnsi="仿宋_GB2312" w:eastAsia="仿宋_GB2312" w:cs="仿宋_GB2312"/>
          <w:b w:val="0"/>
          <w:bCs w:val="0"/>
          <w:i w:val="0"/>
          <w:color w:val="auto"/>
          <w:spacing w:val="0"/>
          <w:w w:val="100"/>
          <w:sz w:val="32"/>
          <w:szCs w:val="32"/>
          <w:shd w:val="clear" w:color="auto" w:fill="FFFFFF"/>
        </w:rPr>
        <w:t>提高健康素养，加强健康管理。</w:t>
      </w:r>
    </w:p>
    <w:p>
      <w:pPr>
        <w:keepNext w:val="0"/>
        <w:keepLines w:val="0"/>
        <w:pageBreakBefore w:val="0"/>
        <w:widowControl w:val="0"/>
        <w:kinsoku/>
        <w:wordWrap/>
        <w:overflowPunct/>
        <w:topLinePunct w:val="0"/>
        <w:autoSpaceDE/>
        <w:autoSpaceDN/>
        <w:bidi w:val="0"/>
        <w:adjustRightInd/>
        <w:spacing w:before="0" w:beforeAutospacing="0" w:after="0" w:afterAutospacing="0" w:line="600" w:lineRule="exact"/>
        <w:ind w:firstLine="640" w:firstLineChars="200"/>
        <w:jc w:val="both"/>
        <w:textAlignment w:val="auto"/>
        <w:rPr>
          <w:rFonts w:hint="eastAsia" w:ascii="仿宋_GB2312" w:hAnsi="仿宋_GB2312" w:eastAsia="仿宋_GB2312" w:cs="仿宋_GB2312"/>
          <w:b w:val="0"/>
          <w:bCs w:val="0"/>
          <w:i w:val="0"/>
          <w:color w:val="auto"/>
          <w:spacing w:val="0"/>
          <w:w w:val="100"/>
          <w:sz w:val="32"/>
          <w:szCs w:val="32"/>
        </w:rPr>
      </w:pPr>
      <w:r>
        <w:rPr>
          <w:rFonts w:hint="eastAsia" w:ascii="黑体" w:hAnsi="黑体" w:eastAsia="黑体" w:cs="黑体"/>
          <w:b w:val="0"/>
          <w:bCs w:val="0"/>
          <w:i w:val="0"/>
          <w:color w:val="auto"/>
          <w:spacing w:val="0"/>
          <w:w w:val="100"/>
          <w:sz w:val="32"/>
          <w:szCs w:val="32"/>
        </w:rPr>
        <w:t>第九条</w:t>
      </w:r>
      <w:r>
        <w:rPr>
          <w:rFonts w:hint="eastAsia" w:ascii="仿宋_GB2312" w:hAnsi="仿宋_GB2312" w:eastAsia="仿宋_GB2312" w:cs="仿宋_GB2312"/>
          <w:b w:val="0"/>
          <w:bCs w:val="0"/>
          <w:i w:val="0"/>
          <w:color w:val="auto"/>
          <w:spacing w:val="0"/>
          <w:w w:val="100"/>
          <w:sz w:val="32"/>
          <w:szCs w:val="32"/>
          <w:lang w:val="en-US" w:eastAsia="zh-CN"/>
        </w:rPr>
        <w:t xml:space="preserve"> </w:t>
      </w:r>
      <w:r>
        <w:rPr>
          <w:rFonts w:hint="eastAsia" w:ascii="仿宋_GB2312" w:hAnsi="仿宋_GB2312" w:eastAsia="仿宋_GB2312" w:cs="仿宋_GB2312"/>
          <w:b w:val="0"/>
          <w:bCs w:val="0"/>
          <w:i w:val="0"/>
          <w:color w:val="auto"/>
          <w:spacing w:val="0"/>
          <w:w w:val="100"/>
          <w:sz w:val="32"/>
          <w:szCs w:val="32"/>
        </w:rPr>
        <w:t>在发生传染病疫情</w:t>
      </w:r>
      <w:r>
        <w:rPr>
          <w:rFonts w:hint="eastAsia" w:ascii="仿宋_GB2312" w:hAnsi="仿宋_GB2312" w:eastAsia="仿宋_GB2312" w:cs="仿宋_GB2312"/>
          <w:b w:val="0"/>
          <w:bCs w:val="0"/>
          <w:i w:val="0"/>
          <w:color w:val="auto"/>
          <w:spacing w:val="0"/>
          <w:w w:val="100"/>
          <w:sz w:val="32"/>
          <w:szCs w:val="32"/>
          <w:lang w:eastAsia="zh-CN"/>
        </w:rPr>
        <w:t>等</w:t>
      </w:r>
      <w:r>
        <w:rPr>
          <w:rFonts w:hint="eastAsia" w:ascii="仿宋_GB2312" w:hAnsi="仿宋_GB2312" w:eastAsia="仿宋_GB2312" w:cs="仿宋_GB2312"/>
          <w:b w:val="0"/>
          <w:bCs w:val="0"/>
          <w:i w:val="0"/>
          <w:color w:val="auto"/>
          <w:spacing w:val="0"/>
          <w:w w:val="100"/>
          <w:sz w:val="32"/>
          <w:szCs w:val="32"/>
        </w:rPr>
        <w:t>突发公共卫生事件期间</w:t>
      </w:r>
      <w:r>
        <w:rPr>
          <w:rFonts w:hint="eastAsia" w:ascii="仿宋_GB2312" w:hAnsi="仿宋_GB2312" w:eastAsia="仿宋_GB2312" w:cs="仿宋_GB2312"/>
          <w:b w:val="0"/>
          <w:bCs w:val="0"/>
          <w:i w:val="0"/>
          <w:color w:val="auto"/>
          <w:spacing w:val="0"/>
          <w:w w:val="100"/>
          <w:sz w:val="32"/>
          <w:szCs w:val="32"/>
          <w:lang w:eastAsia="zh-CN"/>
        </w:rPr>
        <w:t>，公民</w:t>
      </w:r>
      <w:r>
        <w:rPr>
          <w:rFonts w:hint="eastAsia" w:ascii="仿宋_GB2312" w:hAnsi="仿宋_GB2312" w:eastAsia="仿宋_GB2312" w:cs="仿宋_GB2312"/>
          <w:b w:val="0"/>
          <w:bCs w:val="0"/>
          <w:i w:val="0"/>
          <w:color w:val="auto"/>
          <w:spacing w:val="0"/>
          <w:w w:val="100"/>
          <w:sz w:val="32"/>
          <w:szCs w:val="32"/>
          <w:shd w:val="clear" w:color="auto" w:fill="FFFFFF"/>
        </w:rPr>
        <w:t>应当遵守政府以及有关部门</w:t>
      </w:r>
      <w:r>
        <w:rPr>
          <w:rFonts w:hint="eastAsia" w:ascii="仿宋_GB2312" w:hAnsi="仿宋_GB2312" w:eastAsia="仿宋_GB2312" w:cs="仿宋_GB2312"/>
          <w:b w:val="0"/>
          <w:bCs w:val="0"/>
          <w:i w:val="0"/>
          <w:color w:val="auto"/>
          <w:spacing w:val="0"/>
          <w:w w:val="100"/>
          <w:sz w:val="32"/>
          <w:szCs w:val="32"/>
          <w:shd w:val="clear" w:color="auto" w:fill="FFFFFF"/>
          <w:lang w:eastAsia="zh-CN"/>
        </w:rPr>
        <w:t>依法</w:t>
      </w:r>
      <w:r>
        <w:rPr>
          <w:rFonts w:hint="eastAsia" w:ascii="仿宋_GB2312" w:hAnsi="仿宋_GB2312" w:eastAsia="仿宋_GB2312" w:cs="仿宋_GB2312"/>
          <w:b w:val="0"/>
          <w:bCs w:val="0"/>
          <w:i w:val="0"/>
          <w:color w:val="auto"/>
          <w:spacing w:val="0"/>
          <w:w w:val="100"/>
          <w:sz w:val="32"/>
          <w:szCs w:val="32"/>
          <w:shd w:val="clear" w:color="auto" w:fill="FFFFFF"/>
        </w:rPr>
        <w:t>采取</w:t>
      </w:r>
      <w:r>
        <w:rPr>
          <w:rFonts w:hint="eastAsia" w:ascii="仿宋_GB2312" w:hAnsi="仿宋_GB2312" w:eastAsia="仿宋_GB2312" w:cs="仿宋_GB2312"/>
          <w:b w:val="0"/>
          <w:bCs w:val="0"/>
          <w:i w:val="0"/>
          <w:color w:val="auto"/>
          <w:spacing w:val="0"/>
          <w:w w:val="100"/>
          <w:sz w:val="32"/>
          <w:szCs w:val="32"/>
          <w:shd w:val="clear" w:color="auto" w:fill="FFFFFF"/>
          <w:lang w:eastAsia="zh-CN"/>
        </w:rPr>
        <w:t>的</w:t>
      </w:r>
      <w:r>
        <w:rPr>
          <w:rFonts w:hint="eastAsia" w:ascii="仿宋_GB2312" w:hAnsi="仿宋_GB2312" w:eastAsia="仿宋_GB2312" w:cs="仿宋_GB2312"/>
          <w:b w:val="0"/>
          <w:bCs w:val="0"/>
          <w:i w:val="0"/>
          <w:color w:val="auto"/>
          <w:spacing w:val="0"/>
          <w:w w:val="100"/>
          <w:sz w:val="32"/>
          <w:szCs w:val="32"/>
          <w:shd w:val="clear" w:color="auto" w:fill="FFFFFF"/>
        </w:rPr>
        <w:t>预防控制措施，不得损害他人健康和社会公共利益。</w:t>
      </w:r>
    </w:p>
    <w:p>
      <w:pPr>
        <w:keepNext w:val="0"/>
        <w:keepLines w:val="0"/>
        <w:pageBreakBefore w:val="0"/>
        <w:widowControl w:val="0"/>
        <w:kinsoku/>
        <w:wordWrap/>
        <w:overflowPunct/>
        <w:topLinePunct w:val="0"/>
        <w:autoSpaceDE/>
        <w:autoSpaceDN/>
        <w:bidi w:val="0"/>
        <w:adjustRightInd/>
        <w:spacing w:before="0" w:beforeAutospacing="0" w:after="0" w:afterAutospacing="0" w:line="600" w:lineRule="exact"/>
        <w:ind w:firstLine="640" w:firstLineChars="200"/>
        <w:jc w:val="both"/>
        <w:textAlignment w:val="auto"/>
        <w:rPr>
          <w:rFonts w:hint="eastAsia" w:ascii="仿宋_GB2312" w:hAnsi="仿宋_GB2312" w:eastAsia="仿宋_GB2312" w:cs="仿宋_GB2312"/>
          <w:b w:val="0"/>
          <w:bCs w:val="0"/>
          <w:i w:val="0"/>
          <w:color w:val="auto"/>
          <w:spacing w:val="0"/>
          <w:w w:val="100"/>
          <w:sz w:val="32"/>
          <w:szCs w:val="32"/>
        </w:rPr>
      </w:pPr>
      <w:r>
        <w:rPr>
          <w:rFonts w:hint="eastAsia" w:ascii="黑体" w:hAnsi="黑体" w:eastAsia="黑体" w:cs="黑体"/>
          <w:b w:val="0"/>
          <w:bCs w:val="0"/>
          <w:i w:val="0"/>
          <w:color w:val="auto"/>
          <w:spacing w:val="0"/>
          <w:w w:val="100"/>
          <w:sz w:val="32"/>
          <w:szCs w:val="32"/>
        </w:rPr>
        <w:t>第十条</w:t>
      </w:r>
      <w:r>
        <w:rPr>
          <w:rFonts w:hint="eastAsia" w:ascii="仿宋_GB2312" w:hAnsi="仿宋_GB2312" w:eastAsia="仿宋_GB2312" w:cs="仿宋_GB2312"/>
          <w:b w:val="0"/>
          <w:bCs w:val="0"/>
          <w:i w:val="0"/>
          <w:color w:val="auto"/>
          <w:spacing w:val="0"/>
          <w:w w:val="100"/>
          <w:sz w:val="32"/>
          <w:szCs w:val="32"/>
          <w:shd w:val="clear" w:color="auto" w:fill="FFFFFF"/>
          <w:lang w:val="en-US" w:eastAsia="zh-CN"/>
        </w:rPr>
        <w:t xml:space="preserve"> </w:t>
      </w:r>
      <w:r>
        <w:rPr>
          <w:rFonts w:hint="eastAsia" w:ascii="仿宋_GB2312" w:hAnsi="仿宋_GB2312" w:eastAsia="仿宋_GB2312" w:cs="仿宋_GB2312"/>
          <w:b w:val="0"/>
          <w:bCs w:val="0"/>
          <w:i w:val="0"/>
          <w:color w:val="auto"/>
          <w:spacing w:val="0"/>
          <w:w w:val="100"/>
          <w:sz w:val="32"/>
          <w:szCs w:val="32"/>
          <w:shd w:val="clear" w:color="auto" w:fill="FFFFFF"/>
        </w:rPr>
        <w:t>市、县（市）区人民政府应当组织制定和实施健康教育与健康促进工作规</w:t>
      </w:r>
      <w:r>
        <w:rPr>
          <w:rFonts w:hint="eastAsia" w:ascii="仿宋_GB2312" w:hAnsi="仿宋_GB2312" w:eastAsia="仿宋_GB2312" w:cs="仿宋_GB2312"/>
          <w:b w:val="0"/>
          <w:bCs w:val="0"/>
          <w:i w:val="0"/>
          <w:color w:val="auto"/>
          <w:spacing w:val="0"/>
          <w:w w:val="100"/>
          <w:sz w:val="32"/>
          <w:szCs w:val="32"/>
          <w:shd w:val="clear" w:color="auto" w:fill="FFFFFF"/>
          <w:lang w:val="en-US" w:eastAsia="zh-CN"/>
        </w:rPr>
        <w:t>划，健全健康教育工作网络，开展</w:t>
      </w:r>
      <w:r>
        <w:rPr>
          <w:rFonts w:hint="eastAsia" w:ascii="仿宋_GB2312" w:hAnsi="仿宋_GB2312" w:eastAsia="仿宋_GB2312" w:cs="仿宋_GB2312"/>
          <w:b w:val="0"/>
          <w:bCs w:val="0"/>
          <w:i w:val="0"/>
          <w:color w:val="auto"/>
          <w:spacing w:val="0"/>
          <w:w w:val="100"/>
          <w:sz w:val="32"/>
          <w:szCs w:val="32"/>
          <w:lang w:eastAsia="zh-CN"/>
        </w:rPr>
        <w:t>健康创建活动，</w:t>
      </w:r>
      <w:r>
        <w:rPr>
          <w:rFonts w:hint="eastAsia" w:ascii="仿宋_GB2312" w:hAnsi="仿宋_GB2312" w:eastAsia="仿宋_GB2312" w:cs="仿宋_GB2312"/>
          <w:b w:val="0"/>
          <w:bCs w:val="0"/>
          <w:i w:val="0"/>
          <w:color w:val="auto"/>
          <w:spacing w:val="0"/>
          <w:w w:val="100"/>
          <w:sz w:val="32"/>
          <w:szCs w:val="32"/>
          <w:shd w:val="clear" w:color="auto" w:fill="FFFFFF"/>
        </w:rPr>
        <w:t>营造有益于健康的</w:t>
      </w:r>
      <w:r>
        <w:rPr>
          <w:rFonts w:hint="eastAsia" w:ascii="仿宋_GB2312" w:hAnsi="仿宋_GB2312" w:eastAsia="仿宋_GB2312" w:cs="仿宋_GB2312"/>
          <w:b w:val="0"/>
          <w:bCs w:val="0"/>
          <w:i w:val="0"/>
          <w:color w:val="auto"/>
          <w:spacing w:val="0"/>
          <w:w w:val="100"/>
          <w:sz w:val="32"/>
          <w:szCs w:val="32"/>
          <w:shd w:val="clear" w:color="auto" w:fill="FFFFFF"/>
          <w:lang w:eastAsia="zh-CN"/>
        </w:rPr>
        <w:t>人居</w:t>
      </w:r>
      <w:r>
        <w:rPr>
          <w:rFonts w:hint="eastAsia" w:ascii="仿宋_GB2312" w:hAnsi="仿宋_GB2312" w:eastAsia="仿宋_GB2312" w:cs="仿宋_GB2312"/>
          <w:b w:val="0"/>
          <w:bCs w:val="0"/>
          <w:i w:val="0"/>
          <w:color w:val="auto"/>
          <w:spacing w:val="0"/>
          <w:w w:val="100"/>
          <w:sz w:val="32"/>
          <w:szCs w:val="32"/>
          <w:shd w:val="clear" w:color="auto" w:fill="FFFFFF"/>
        </w:rPr>
        <w:t>环境。</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b w:val="0"/>
          <w:bCs w:val="0"/>
          <w:i w:val="0"/>
          <w:color w:val="auto"/>
          <w:spacing w:val="0"/>
          <w:w w:val="100"/>
          <w:sz w:val="32"/>
          <w:szCs w:val="32"/>
          <w:shd w:val="clear" w:color="auto" w:fill="FFFFFF"/>
        </w:rPr>
      </w:pPr>
      <w:r>
        <w:rPr>
          <w:rFonts w:hint="eastAsia" w:ascii="黑体" w:hAnsi="黑体" w:eastAsia="黑体" w:cs="黑体"/>
          <w:b w:val="0"/>
          <w:bCs w:val="0"/>
          <w:i w:val="0"/>
          <w:color w:val="auto"/>
          <w:spacing w:val="0"/>
          <w:w w:val="100"/>
          <w:sz w:val="32"/>
          <w:szCs w:val="32"/>
          <w:shd w:val="clear" w:color="auto" w:fill="FFFFFF"/>
        </w:rPr>
        <w:t>第十一条</w:t>
      </w:r>
      <w:r>
        <w:rPr>
          <w:rFonts w:hint="eastAsia" w:ascii="仿宋_GB2312" w:hAnsi="仿宋_GB2312" w:eastAsia="仿宋_GB2312" w:cs="仿宋_GB2312"/>
          <w:b w:val="0"/>
          <w:bCs w:val="0"/>
          <w:i w:val="0"/>
          <w:color w:val="auto"/>
          <w:spacing w:val="0"/>
          <w:w w:val="100"/>
          <w:sz w:val="32"/>
          <w:szCs w:val="32"/>
          <w:shd w:val="clear" w:color="auto" w:fill="FFFFFF"/>
          <w:lang w:val="en-US" w:eastAsia="zh-CN"/>
        </w:rPr>
        <w:t xml:space="preserve"> </w:t>
      </w:r>
      <w:r>
        <w:rPr>
          <w:rFonts w:hint="eastAsia" w:ascii="仿宋_GB2312" w:hAnsi="仿宋_GB2312" w:eastAsia="仿宋_GB2312" w:cs="仿宋_GB2312"/>
          <w:b w:val="0"/>
          <w:bCs w:val="0"/>
          <w:i w:val="0"/>
          <w:color w:val="auto"/>
          <w:spacing w:val="0"/>
          <w:w w:val="100"/>
          <w:sz w:val="32"/>
          <w:szCs w:val="32"/>
          <w:lang w:val="en-US" w:eastAsia="zh-CN"/>
        </w:rPr>
        <w:t>卫生健康主管部门应当加强健康教育与健康促进的技术指导、培训、监测和评价。</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b w:val="0"/>
          <w:bCs w:val="0"/>
          <w:i w:val="0"/>
          <w:color w:val="auto"/>
          <w:spacing w:val="0"/>
          <w:w w:val="100"/>
          <w:sz w:val="32"/>
          <w:szCs w:val="32"/>
          <w:shd w:val="clear" w:color="auto" w:fill="FFFFFF"/>
          <w:lang w:val="en-US" w:eastAsia="zh-CN"/>
        </w:rPr>
      </w:pPr>
      <w:r>
        <w:rPr>
          <w:rFonts w:hint="eastAsia" w:ascii="仿宋_GB2312" w:hAnsi="仿宋_GB2312" w:eastAsia="仿宋_GB2312" w:cs="仿宋_GB2312"/>
          <w:b w:val="0"/>
          <w:bCs w:val="0"/>
          <w:i w:val="0"/>
          <w:color w:val="auto"/>
          <w:spacing w:val="0"/>
          <w:w w:val="100"/>
          <w:sz w:val="32"/>
          <w:szCs w:val="32"/>
          <w:shd w:val="clear" w:color="auto" w:fill="FFFFFF"/>
          <w:lang w:val="en-US" w:eastAsia="zh-CN"/>
        </w:rPr>
        <w:t>医疗卫生机构应当宣传传染病、慢性非传染性疾病、意外伤害、病态成瘾行为等防治知识，并对其工作人员开展技术培训。</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b w:val="0"/>
          <w:bCs w:val="0"/>
          <w:i w:val="0"/>
          <w:color w:val="auto"/>
          <w:spacing w:val="0"/>
          <w:w w:val="100"/>
          <w:sz w:val="32"/>
          <w:szCs w:val="32"/>
          <w:shd w:val="clear" w:color="auto" w:fill="FFFFFF"/>
          <w:lang w:val="en-US" w:eastAsia="zh-CN"/>
        </w:rPr>
      </w:pPr>
      <w:r>
        <w:rPr>
          <w:rFonts w:hint="eastAsia" w:ascii="仿宋_GB2312" w:hAnsi="仿宋_GB2312" w:eastAsia="仿宋_GB2312" w:cs="仿宋_GB2312"/>
          <w:b w:val="0"/>
          <w:bCs w:val="0"/>
          <w:i w:val="0"/>
          <w:color w:val="auto"/>
          <w:spacing w:val="0"/>
          <w:w w:val="100"/>
          <w:sz w:val="32"/>
          <w:szCs w:val="32"/>
          <w:shd w:val="clear" w:color="auto" w:fill="FFFFFF"/>
          <w:lang w:val="en-US" w:eastAsia="zh-CN"/>
        </w:rPr>
        <w:t>乡（镇）卫生院、社区卫生服务中心（站）应当为所属区域内的村（居）民提供国家基本公共卫生健康教育服务。</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b w:val="0"/>
          <w:bCs w:val="0"/>
          <w:i w:val="0"/>
          <w:color w:val="auto"/>
          <w:spacing w:val="0"/>
          <w:w w:val="100"/>
          <w:sz w:val="32"/>
          <w:szCs w:val="32"/>
          <w:shd w:val="clear" w:color="auto" w:fill="FFFFFF"/>
        </w:rPr>
      </w:pPr>
      <w:r>
        <w:rPr>
          <w:rFonts w:hint="eastAsia" w:ascii="黑体" w:hAnsi="黑体" w:eastAsia="黑体" w:cs="黑体"/>
          <w:b w:val="0"/>
          <w:bCs w:val="0"/>
          <w:i w:val="0"/>
          <w:color w:val="auto"/>
          <w:spacing w:val="0"/>
          <w:w w:val="100"/>
          <w:sz w:val="32"/>
          <w:szCs w:val="32"/>
          <w:shd w:val="clear" w:color="auto" w:fill="FFFFFF"/>
        </w:rPr>
        <w:t>第</w:t>
      </w:r>
      <w:r>
        <w:rPr>
          <w:rFonts w:hint="eastAsia" w:ascii="黑体" w:hAnsi="黑体" w:eastAsia="黑体" w:cs="黑体"/>
          <w:b w:val="0"/>
          <w:bCs w:val="0"/>
          <w:i w:val="0"/>
          <w:color w:val="auto"/>
          <w:spacing w:val="0"/>
          <w:w w:val="100"/>
          <w:sz w:val="32"/>
          <w:szCs w:val="32"/>
          <w:shd w:val="clear" w:color="auto" w:fill="FFFFFF"/>
          <w:lang w:eastAsia="zh-CN"/>
        </w:rPr>
        <w:t>十二</w:t>
      </w:r>
      <w:r>
        <w:rPr>
          <w:rFonts w:hint="eastAsia" w:ascii="黑体" w:hAnsi="黑体" w:eastAsia="黑体" w:cs="黑体"/>
          <w:b w:val="0"/>
          <w:bCs w:val="0"/>
          <w:i w:val="0"/>
          <w:color w:val="auto"/>
          <w:spacing w:val="0"/>
          <w:w w:val="100"/>
          <w:sz w:val="32"/>
          <w:szCs w:val="32"/>
          <w:shd w:val="clear" w:color="auto" w:fill="FFFFFF"/>
        </w:rPr>
        <w:t>条</w:t>
      </w:r>
      <w:r>
        <w:rPr>
          <w:rFonts w:hint="eastAsia" w:ascii="仿宋_GB2312" w:hAnsi="仿宋_GB2312" w:eastAsia="仿宋_GB2312" w:cs="仿宋_GB2312"/>
          <w:b w:val="0"/>
          <w:bCs w:val="0"/>
          <w:i w:val="0"/>
          <w:color w:val="auto"/>
          <w:spacing w:val="0"/>
          <w:w w:val="100"/>
          <w:sz w:val="32"/>
          <w:szCs w:val="32"/>
          <w:shd w:val="clear" w:color="auto" w:fill="FFFFFF"/>
          <w:lang w:val="en-US" w:eastAsia="zh-CN"/>
        </w:rPr>
        <w:t xml:space="preserve"> </w:t>
      </w:r>
      <w:r>
        <w:rPr>
          <w:rFonts w:hint="eastAsia" w:ascii="仿宋_GB2312" w:hAnsi="仿宋_GB2312" w:eastAsia="仿宋_GB2312" w:cs="仿宋_GB2312"/>
          <w:b w:val="0"/>
          <w:bCs w:val="0"/>
          <w:i w:val="0"/>
          <w:color w:val="auto"/>
          <w:spacing w:val="0"/>
          <w:w w:val="100"/>
          <w:sz w:val="32"/>
          <w:szCs w:val="32"/>
          <w:lang w:val="en-US" w:eastAsia="zh-CN"/>
        </w:rPr>
        <w:t>教育主管部门应当将健康教育纳入国民教育体系，把健康教育作为所有教育阶段素质教育的重要内容。</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b w:val="0"/>
          <w:bCs w:val="0"/>
          <w:i w:val="0"/>
          <w:color w:val="auto"/>
          <w:spacing w:val="0"/>
          <w:w w:val="100"/>
          <w:sz w:val="32"/>
          <w:szCs w:val="32"/>
          <w:lang w:val="en-US" w:eastAsia="zh-CN"/>
        </w:rPr>
      </w:pPr>
      <w:r>
        <w:rPr>
          <w:rFonts w:hint="eastAsia" w:ascii="仿宋_GB2312" w:hAnsi="仿宋_GB2312" w:eastAsia="仿宋_GB2312" w:cs="仿宋_GB2312"/>
          <w:b w:val="0"/>
          <w:bCs w:val="0"/>
          <w:i w:val="0"/>
          <w:color w:val="auto"/>
          <w:spacing w:val="0"/>
          <w:w w:val="100"/>
          <w:sz w:val="32"/>
          <w:szCs w:val="32"/>
          <w:lang w:val="en-US" w:eastAsia="zh-CN"/>
        </w:rPr>
        <w:t>学校（幼儿园）应当开设健康教育课程,开展健康教育活动,加强健康心理辅导,培养学生养成健康行为习惯和生活方式,提高自我保健能力和健康水平。</w:t>
      </w:r>
    </w:p>
    <w:p>
      <w:pPr>
        <w:keepNext w:val="0"/>
        <w:keepLines w:val="0"/>
        <w:pageBreakBefore w:val="0"/>
        <w:widowControl w:val="0"/>
        <w:kinsoku/>
        <w:wordWrap/>
        <w:overflowPunct/>
        <w:topLinePunct w:val="0"/>
        <w:autoSpaceDE/>
        <w:autoSpaceDN/>
        <w:bidi w:val="0"/>
        <w:adjustRightInd/>
        <w:spacing w:before="0" w:beforeAutospacing="0" w:after="0" w:afterAutospacing="0" w:line="600" w:lineRule="exact"/>
        <w:ind w:firstLine="640" w:firstLineChars="200"/>
        <w:jc w:val="both"/>
        <w:textAlignment w:val="auto"/>
        <w:rPr>
          <w:rFonts w:hint="eastAsia" w:ascii="仿宋_GB2312" w:hAnsi="仿宋_GB2312" w:eastAsia="仿宋_GB2312" w:cs="仿宋_GB2312"/>
          <w:b w:val="0"/>
          <w:bCs w:val="0"/>
          <w:i w:val="0"/>
          <w:color w:val="auto"/>
          <w:spacing w:val="0"/>
          <w:w w:val="100"/>
          <w:sz w:val="32"/>
          <w:szCs w:val="32"/>
          <w:lang w:eastAsia="zh-CN"/>
        </w:rPr>
      </w:pPr>
      <w:r>
        <w:rPr>
          <w:rFonts w:hint="eastAsia" w:ascii="黑体" w:hAnsi="黑体" w:eastAsia="黑体" w:cs="黑体"/>
          <w:b w:val="0"/>
          <w:bCs w:val="0"/>
          <w:i w:val="0"/>
          <w:color w:val="auto"/>
          <w:spacing w:val="0"/>
          <w:w w:val="100"/>
          <w:sz w:val="32"/>
          <w:szCs w:val="32"/>
          <w:lang w:eastAsia="zh-CN"/>
        </w:rPr>
        <w:t>第十三条</w:t>
      </w:r>
      <w:r>
        <w:rPr>
          <w:rFonts w:hint="eastAsia" w:ascii="仿宋_GB2312" w:hAnsi="仿宋_GB2312" w:eastAsia="仿宋_GB2312" w:cs="仿宋_GB2312"/>
          <w:b w:val="0"/>
          <w:bCs w:val="0"/>
          <w:i w:val="0"/>
          <w:color w:val="auto"/>
          <w:spacing w:val="0"/>
          <w:w w:val="100"/>
          <w:sz w:val="32"/>
          <w:szCs w:val="32"/>
          <w:lang w:val="en-US" w:eastAsia="zh-CN"/>
        </w:rPr>
        <w:t xml:space="preserve"> 体育主管部门应当健全公民健身公共服务体系，推广普及广播体操、工间操等群众性体育健身活动，推动开展公民健身活动,全面提高公民身体素质。</w:t>
      </w:r>
    </w:p>
    <w:p>
      <w:pPr>
        <w:keepNext w:val="0"/>
        <w:keepLines w:val="0"/>
        <w:pageBreakBefore w:val="0"/>
        <w:widowControl w:val="0"/>
        <w:kinsoku/>
        <w:wordWrap/>
        <w:overflowPunct/>
        <w:topLinePunct w:val="0"/>
        <w:autoSpaceDE/>
        <w:autoSpaceDN/>
        <w:bidi w:val="0"/>
        <w:adjustRightIn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b w:val="0"/>
          <w:bCs w:val="0"/>
          <w:i w:val="0"/>
          <w:color w:val="auto"/>
          <w:spacing w:val="0"/>
          <w:w w:val="100"/>
          <w:kern w:val="2"/>
          <w:sz w:val="32"/>
          <w:szCs w:val="32"/>
          <w:lang w:val="en-US" w:eastAsia="zh-CN" w:bidi="ar-SA"/>
        </w:rPr>
      </w:pPr>
      <w:r>
        <w:rPr>
          <w:rFonts w:hint="eastAsia" w:ascii="黑体" w:hAnsi="黑体" w:eastAsia="黑体" w:cs="黑体"/>
          <w:b w:val="0"/>
          <w:bCs w:val="0"/>
          <w:i w:val="0"/>
          <w:color w:val="auto"/>
          <w:spacing w:val="0"/>
          <w:w w:val="100"/>
          <w:kern w:val="2"/>
          <w:sz w:val="32"/>
          <w:szCs w:val="32"/>
          <w:lang w:val="en-US" w:eastAsia="zh-CN" w:bidi="ar-SA"/>
        </w:rPr>
        <w:t>第十四条</w:t>
      </w:r>
      <w:r>
        <w:rPr>
          <w:rFonts w:hint="eastAsia" w:ascii="仿宋_GB2312" w:hAnsi="仿宋_GB2312" w:eastAsia="仿宋_GB2312" w:cs="仿宋_GB2312"/>
          <w:b w:val="0"/>
          <w:bCs w:val="0"/>
          <w:i w:val="0"/>
          <w:color w:val="auto"/>
          <w:spacing w:val="0"/>
          <w:w w:val="100"/>
          <w:sz w:val="32"/>
          <w:szCs w:val="32"/>
          <w:lang w:val="en-US" w:eastAsia="zh-CN"/>
        </w:rPr>
        <w:t xml:space="preserve"> 用人单位应当对职工开展职业健康教育，积极组织开展体育健身活动，保护职工健康。</w:t>
      </w:r>
    </w:p>
    <w:p>
      <w:pPr>
        <w:keepNext w:val="0"/>
        <w:keepLines w:val="0"/>
        <w:pageBreakBefore w:val="0"/>
        <w:widowControl w:val="0"/>
        <w:kinsoku/>
        <w:wordWrap/>
        <w:overflowPunct/>
        <w:topLinePunct w:val="0"/>
        <w:autoSpaceDE/>
        <w:autoSpaceDN/>
        <w:bidi w:val="0"/>
        <w:adjustRightIn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b w:val="0"/>
          <w:bCs w:val="0"/>
          <w:i w:val="0"/>
          <w:color w:val="auto"/>
          <w:spacing w:val="0"/>
          <w:w w:val="100"/>
          <w:sz w:val="32"/>
          <w:szCs w:val="32"/>
          <w:shd w:val="clear" w:color="auto" w:fill="FFFFFF"/>
          <w:lang w:eastAsia="zh-CN"/>
        </w:rPr>
      </w:pPr>
      <w:r>
        <w:rPr>
          <w:rFonts w:hint="eastAsia" w:ascii="黑体" w:hAnsi="黑体" w:eastAsia="黑体" w:cs="黑体"/>
          <w:b w:val="0"/>
          <w:bCs w:val="0"/>
          <w:i w:val="0"/>
          <w:color w:val="auto"/>
          <w:spacing w:val="0"/>
          <w:w w:val="100"/>
          <w:sz w:val="32"/>
          <w:szCs w:val="32"/>
          <w:shd w:val="clear" w:color="auto" w:fill="FFFFFF"/>
          <w:lang w:eastAsia="zh-CN"/>
        </w:rPr>
        <w:t>第十五条</w:t>
      </w:r>
      <w:r>
        <w:rPr>
          <w:rFonts w:hint="eastAsia" w:ascii="仿宋_GB2312" w:hAnsi="仿宋_GB2312" w:eastAsia="仿宋_GB2312" w:cs="仿宋_GB2312"/>
          <w:b w:val="0"/>
          <w:bCs w:val="0"/>
          <w:i w:val="0"/>
          <w:color w:val="auto"/>
          <w:spacing w:val="0"/>
          <w:w w:val="100"/>
          <w:sz w:val="32"/>
          <w:szCs w:val="32"/>
          <w:shd w:val="clear" w:color="auto" w:fill="FFFFFF"/>
          <w:lang w:val="en-US" w:eastAsia="zh-CN"/>
        </w:rPr>
        <w:t xml:space="preserve"> </w:t>
      </w:r>
      <w:r>
        <w:rPr>
          <w:rFonts w:hint="eastAsia" w:ascii="仿宋_GB2312" w:hAnsi="仿宋_GB2312" w:eastAsia="仿宋_GB2312" w:cs="仿宋_GB2312"/>
          <w:b w:val="0"/>
          <w:bCs w:val="0"/>
          <w:i w:val="0"/>
          <w:color w:val="auto"/>
          <w:spacing w:val="0"/>
          <w:w w:val="100"/>
          <w:sz w:val="32"/>
          <w:szCs w:val="32"/>
          <w:lang w:val="en-US" w:eastAsia="zh-CN"/>
        </w:rPr>
        <w:t>报刊、广播电视、网络等新闻媒体应当开设健康教育栏目，开展健康知识公益宣传，引导公民养成文明健康绿色环保生活方式。</w:t>
      </w:r>
    </w:p>
    <w:p>
      <w:pPr>
        <w:keepNext w:val="0"/>
        <w:keepLines w:val="0"/>
        <w:pageBreakBefore w:val="0"/>
        <w:widowControl w:val="0"/>
        <w:kinsoku/>
        <w:wordWrap/>
        <w:overflowPunct/>
        <w:topLinePunct w:val="0"/>
        <w:autoSpaceDE/>
        <w:autoSpaceDN/>
        <w:bidi w:val="0"/>
        <w:adjustRightIn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b w:val="0"/>
          <w:bCs w:val="0"/>
          <w:i w:val="0"/>
          <w:color w:val="auto"/>
          <w:spacing w:val="0"/>
          <w:w w:val="100"/>
          <w:sz w:val="32"/>
          <w:szCs w:val="32"/>
          <w:lang w:val="en-US" w:eastAsia="zh-CN"/>
        </w:rPr>
      </w:pPr>
      <w:r>
        <w:rPr>
          <w:rFonts w:hint="eastAsia" w:ascii="仿宋_GB2312" w:hAnsi="仿宋_GB2312" w:eastAsia="仿宋_GB2312" w:cs="仿宋_GB2312"/>
          <w:b w:val="0"/>
          <w:bCs w:val="0"/>
          <w:i w:val="0"/>
          <w:color w:val="auto"/>
          <w:spacing w:val="0"/>
          <w:w w:val="100"/>
          <w:sz w:val="32"/>
          <w:szCs w:val="32"/>
          <w:lang w:val="en-US" w:eastAsia="zh-CN"/>
        </w:rPr>
        <w:t>在发生传染病疫情等突发公共卫生事件期间，新闻媒体应当开展卫生防疫知识宣传。</w:t>
      </w:r>
    </w:p>
    <w:p>
      <w:pPr>
        <w:keepNext w:val="0"/>
        <w:keepLines w:val="0"/>
        <w:pageBreakBefore w:val="0"/>
        <w:widowControl w:val="0"/>
        <w:kinsoku/>
        <w:wordWrap/>
        <w:overflowPunct/>
        <w:topLinePunct w:val="0"/>
        <w:autoSpaceDE/>
        <w:autoSpaceDN/>
        <w:bidi w:val="0"/>
        <w:adjustRightIn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b w:val="0"/>
          <w:bCs w:val="0"/>
          <w:i w:val="0"/>
          <w:color w:val="auto"/>
          <w:spacing w:val="0"/>
          <w:w w:val="100"/>
          <w:sz w:val="32"/>
          <w:szCs w:val="32"/>
          <w:lang w:val="en-US" w:eastAsia="zh-CN"/>
        </w:rPr>
      </w:pPr>
      <w:r>
        <w:rPr>
          <w:rFonts w:hint="eastAsia" w:ascii="仿宋_GB2312" w:hAnsi="仿宋_GB2312" w:eastAsia="仿宋_GB2312" w:cs="仿宋_GB2312"/>
          <w:b w:val="0"/>
          <w:bCs w:val="0"/>
          <w:i w:val="0"/>
          <w:color w:val="auto"/>
          <w:spacing w:val="0"/>
          <w:w w:val="100"/>
          <w:sz w:val="32"/>
          <w:szCs w:val="32"/>
          <w:lang w:val="en-US" w:eastAsia="zh-CN"/>
        </w:rPr>
        <w:t>车站、商场、广场、公园等公共场所应当利用电子屏幕、宣传栏等，宣传健康教育和健康促进内容。</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b w:val="0"/>
          <w:bCs w:val="0"/>
          <w:i w:val="0"/>
          <w:color w:val="auto"/>
          <w:spacing w:val="0"/>
          <w:w w:val="100"/>
          <w:sz w:val="32"/>
          <w:szCs w:val="32"/>
          <w:shd w:val="clear" w:color="auto" w:fill="FFFFFF"/>
          <w:lang w:val="en-US" w:eastAsia="zh-CN"/>
        </w:rPr>
      </w:pPr>
      <w:r>
        <w:rPr>
          <w:rFonts w:hint="eastAsia" w:ascii="黑体" w:hAnsi="黑体" w:eastAsia="黑体" w:cs="黑体"/>
          <w:b w:val="0"/>
          <w:bCs w:val="0"/>
          <w:i w:val="0"/>
          <w:color w:val="auto"/>
          <w:spacing w:val="0"/>
          <w:w w:val="100"/>
          <w:sz w:val="32"/>
          <w:szCs w:val="32"/>
        </w:rPr>
        <w:t>第十六条</w:t>
      </w:r>
      <w:r>
        <w:rPr>
          <w:rFonts w:hint="eastAsia" w:ascii="仿宋_GB2312" w:hAnsi="仿宋_GB2312" w:eastAsia="仿宋_GB2312" w:cs="仿宋_GB2312"/>
          <w:b w:val="0"/>
          <w:bCs w:val="0"/>
          <w:i w:val="0"/>
          <w:color w:val="auto"/>
          <w:spacing w:val="0"/>
          <w:w w:val="100"/>
          <w:sz w:val="32"/>
          <w:szCs w:val="32"/>
          <w:lang w:val="en-US" w:eastAsia="zh-CN"/>
        </w:rPr>
        <w:t xml:space="preserve"> </w:t>
      </w:r>
      <w:r>
        <w:rPr>
          <w:rFonts w:hint="eastAsia" w:ascii="仿宋_GB2312" w:hAnsi="仿宋_GB2312" w:eastAsia="仿宋_GB2312" w:cs="仿宋_GB2312"/>
          <w:b w:val="0"/>
          <w:bCs w:val="0"/>
          <w:i w:val="0"/>
          <w:color w:val="auto"/>
          <w:spacing w:val="0"/>
          <w:w w:val="100"/>
          <w:sz w:val="32"/>
          <w:szCs w:val="32"/>
          <w:shd w:val="clear" w:color="auto" w:fill="FFFFFF"/>
          <w:lang w:val="en-US" w:eastAsia="zh-CN"/>
        </w:rPr>
        <w:t>健康教育专业机构及学校、医院、社区、机关、企事业单位等人员集中的公共场所，应当在日常健康教育活动中开展控烟宣传。</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b w:val="0"/>
          <w:bCs w:val="0"/>
          <w:i w:val="0"/>
          <w:color w:val="auto"/>
          <w:spacing w:val="0"/>
          <w:w w:val="100"/>
          <w:sz w:val="32"/>
          <w:szCs w:val="32"/>
          <w:shd w:val="clear" w:color="auto" w:fill="FFFFFF"/>
          <w:lang w:val="en-US" w:eastAsia="zh-CN"/>
        </w:rPr>
      </w:pPr>
      <w:r>
        <w:rPr>
          <w:rFonts w:hint="eastAsia" w:ascii="黑体" w:hAnsi="黑体" w:eastAsia="黑体" w:cs="黑体"/>
          <w:b w:val="0"/>
          <w:bCs w:val="0"/>
          <w:i w:val="0"/>
          <w:color w:val="auto"/>
          <w:spacing w:val="0"/>
          <w:w w:val="100"/>
          <w:sz w:val="32"/>
          <w:szCs w:val="32"/>
        </w:rPr>
        <w:t>第十七条</w:t>
      </w:r>
      <w:r>
        <w:rPr>
          <w:rFonts w:hint="eastAsia" w:ascii="仿宋_GB2312" w:hAnsi="仿宋_GB2312" w:eastAsia="仿宋_GB2312" w:cs="仿宋_GB2312"/>
          <w:b w:val="0"/>
          <w:bCs w:val="0"/>
          <w:i w:val="0"/>
          <w:color w:val="auto"/>
          <w:spacing w:val="0"/>
          <w:w w:val="100"/>
          <w:sz w:val="32"/>
          <w:szCs w:val="32"/>
          <w:lang w:val="en-US" w:eastAsia="zh-CN"/>
        </w:rPr>
        <w:t xml:space="preserve"> </w:t>
      </w:r>
      <w:r>
        <w:rPr>
          <w:rFonts w:hint="eastAsia" w:ascii="仿宋_GB2312" w:hAnsi="仿宋_GB2312" w:eastAsia="仿宋_GB2312" w:cs="仿宋_GB2312"/>
          <w:b w:val="0"/>
          <w:bCs w:val="0"/>
          <w:i w:val="0"/>
          <w:color w:val="auto"/>
          <w:spacing w:val="0"/>
          <w:w w:val="100"/>
          <w:sz w:val="32"/>
          <w:szCs w:val="32"/>
          <w:shd w:val="clear" w:color="auto" w:fill="FFFFFF"/>
          <w:lang w:val="en-US" w:eastAsia="zh-CN"/>
        </w:rPr>
        <w:t>学校、学前教育机构、医院、车站、体育场馆、文化娱乐场所、商场、会场等公共场所和公共交通工具内，除专设吸烟区外，禁止吸烟（含电子烟）。</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b w:val="0"/>
          <w:bCs w:val="0"/>
          <w:i w:val="0"/>
          <w:color w:val="auto"/>
          <w:spacing w:val="0"/>
          <w:w w:val="100"/>
          <w:sz w:val="32"/>
          <w:szCs w:val="32"/>
          <w:shd w:val="clear" w:color="auto" w:fill="FFFFFF"/>
          <w:lang w:val="en-US" w:eastAsia="zh-CN"/>
        </w:rPr>
      </w:pPr>
      <w:r>
        <w:rPr>
          <w:rFonts w:hint="eastAsia" w:ascii="仿宋_GB2312" w:hAnsi="仿宋_GB2312" w:eastAsia="仿宋_GB2312" w:cs="仿宋_GB2312"/>
          <w:b w:val="0"/>
          <w:bCs w:val="0"/>
          <w:i w:val="0"/>
          <w:color w:val="auto"/>
          <w:spacing w:val="0"/>
          <w:w w:val="100"/>
          <w:sz w:val="32"/>
          <w:szCs w:val="32"/>
          <w:shd w:val="clear" w:color="auto" w:fill="FFFFFF"/>
          <w:lang w:val="en-US" w:eastAsia="zh-CN"/>
        </w:rPr>
        <w:t>禁止吸烟场所的管理者或者经营者应当在显著位置设置禁止吸烟警语和标志，并履行管理职责。</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b w:val="0"/>
          <w:bCs w:val="0"/>
          <w:i w:val="0"/>
          <w:color w:val="auto"/>
          <w:spacing w:val="0"/>
          <w:w w:val="100"/>
          <w:sz w:val="32"/>
          <w:szCs w:val="32"/>
          <w:shd w:val="clear" w:color="auto" w:fill="FFFFFF"/>
          <w:lang w:val="en-US" w:eastAsia="zh-CN"/>
        </w:rPr>
      </w:pPr>
      <w:r>
        <w:rPr>
          <w:rFonts w:hint="eastAsia" w:ascii="仿宋_GB2312" w:hAnsi="仿宋_GB2312" w:eastAsia="仿宋_GB2312" w:cs="仿宋_GB2312"/>
          <w:b w:val="0"/>
          <w:bCs w:val="0"/>
          <w:i w:val="0"/>
          <w:color w:val="auto"/>
          <w:spacing w:val="0"/>
          <w:w w:val="100"/>
          <w:sz w:val="32"/>
          <w:szCs w:val="32"/>
          <w:shd w:val="clear" w:color="auto" w:fill="FFFFFF"/>
          <w:lang w:val="en-US" w:eastAsia="zh-CN"/>
        </w:rPr>
        <w:t>禁止吸烟场所内，单位和个人有权要求吸烟者停止吸烟（含电子烟）。</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b w:val="0"/>
          <w:bCs w:val="0"/>
          <w:i w:val="0"/>
          <w:color w:val="auto"/>
          <w:spacing w:val="0"/>
          <w:w w:val="100"/>
          <w:kern w:val="0"/>
          <w:sz w:val="32"/>
          <w:szCs w:val="32"/>
          <w:shd w:val="clear" w:color="auto" w:fill="FFFFFF"/>
        </w:rPr>
      </w:pPr>
      <w:r>
        <w:rPr>
          <w:rFonts w:hint="eastAsia" w:ascii="黑体" w:hAnsi="黑体" w:eastAsia="黑体" w:cs="黑体"/>
          <w:b w:val="0"/>
          <w:bCs w:val="0"/>
          <w:i w:val="0"/>
          <w:color w:val="auto"/>
          <w:spacing w:val="0"/>
          <w:w w:val="100"/>
          <w:kern w:val="0"/>
          <w:sz w:val="32"/>
          <w:szCs w:val="32"/>
          <w:shd w:val="clear" w:color="auto" w:fill="FFFFFF"/>
        </w:rPr>
        <w:t>第十八条</w:t>
      </w:r>
      <w:r>
        <w:rPr>
          <w:rFonts w:hint="eastAsia" w:ascii="仿宋_GB2312" w:hAnsi="仿宋_GB2312" w:eastAsia="仿宋_GB2312" w:cs="仿宋_GB2312"/>
          <w:b w:val="0"/>
          <w:bCs w:val="0"/>
          <w:i w:val="0"/>
          <w:color w:val="auto"/>
          <w:spacing w:val="0"/>
          <w:w w:val="100"/>
          <w:sz w:val="32"/>
          <w:szCs w:val="32"/>
          <w:shd w:val="clear" w:color="auto" w:fill="FFFFFF"/>
          <w:lang w:val="en-US" w:eastAsia="zh-CN"/>
        </w:rPr>
        <w:t xml:space="preserve"> </w:t>
      </w:r>
      <w:r>
        <w:rPr>
          <w:rFonts w:hint="eastAsia" w:ascii="仿宋_GB2312" w:hAnsi="仿宋_GB2312" w:eastAsia="仿宋_GB2312" w:cs="仿宋_GB2312"/>
          <w:b w:val="0"/>
          <w:bCs w:val="0"/>
          <w:i w:val="0"/>
          <w:color w:val="auto"/>
          <w:spacing w:val="0"/>
          <w:w w:val="100"/>
          <w:kern w:val="0"/>
          <w:sz w:val="32"/>
          <w:szCs w:val="32"/>
          <w:shd w:val="clear" w:color="auto" w:fill="FFFFFF"/>
          <w:lang w:val="en-US" w:eastAsia="zh-CN" w:bidi="ar"/>
        </w:rPr>
        <w:t>禁止在大众传播媒介或者公共场所、公共交通工具、户外发布烟草广告。</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b w:val="0"/>
          <w:bCs w:val="0"/>
          <w:i w:val="0"/>
          <w:color w:val="auto"/>
          <w:spacing w:val="0"/>
          <w:w w:val="100"/>
          <w:sz w:val="32"/>
          <w:szCs w:val="32"/>
          <w:lang w:eastAsia="zh-CN"/>
        </w:rPr>
      </w:pPr>
      <w:r>
        <w:rPr>
          <w:rFonts w:hint="eastAsia" w:ascii="仿宋_GB2312" w:hAnsi="仿宋_GB2312" w:eastAsia="仿宋_GB2312" w:cs="仿宋_GB2312"/>
          <w:b w:val="0"/>
          <w:bCs w:val="0"/>
          <w:i w:val="0"/>
          <w:color w:val="auto"/>
          <w:spacing w:val="0"/>
          <w:w w:val="100"/>
          <w:sz w:val="32"/>
          <w:szCs w:val="32"/>
          <w:shd w:val="clear" w:color="auto" w:fill="FFFFFF"/>
          <w:lang w:val="en-US" w:eastAsia="zh-CN"/>
        </w:rPr>
        <w:t>禁止向未成年人销售烟草制品，经营者应当在显著位置设置不向未成年人销售烟草制品的标志；对难以判明是否是未成年人的，应当要求其出示身份证件。</w:t>
      </w:r>
      <w:r>
        <w:rPr>
          <w:rFonts w:hint="eastAsia" w:ascii="仿宋_GB2312" w:hAnsi="仿宋_GB2312" w:eastAsia="仿宋_GB2312" w:cs="仿宋_GB2312"/>
          <w:b w:val="0"/>
          <w:bCs w:val="0"/>
          <w:i w:val="0"/>
          <w:color w:val="auto"/>
          <w:spacing w:val="0"/>
          <w:w w:val="100"/>
          <w:sz w:val="32"/>
          <w:szCs w:val="32"/>
          <w:shd w:val="clear" w:color="auto" w:fill="FFFFFF"/>
          <w:lang w:val="en-US" w:eastAsia="zh-CN"/>
        </w:rPr>
        <w:fldChar w:fldCharType="begin"/>
      </w:r>
      <w:r>
        <w:rPr>
          <w:rFonts w:hint="eastAsia" w:ascii="仿宋_GB2312" w:hAnsi="仿宋_GB2312" w:eastAsia="仿宋_GB2312" w:cs="仿宋_GB2312"/>
          <w:b w:val="0"/>
          <w:bCs w:val="0"/>
          <w:i w:val="0"/>
          <w:color w:val="auto"/>
          <w:spacing w:val="0"/>
          <w:w w:val="100"/>
          <w:sz w:val="32"/>
          <w:szCs w:val="32"/>
          <w:shd w:val="clear" w:color="auto" w:fill="FFFFFF"/>
          <w:lang w:val="en-US" w:eastAsia="zh-CN"/>
        </w:rPr>
        <w:instrText xml:space="preserve"> HYPERLINK "javascript:void(0);" </w:instrText>
      </w:r>
      <w:r>
        <w:rPr>
          <w:rFonts w:hint="eastAsia" w:ascii="仿宋_GB2312" w:hAnsi="仿宋_GB2312" w:eastAsia="仿宋_GB2312" w:cs="仿宋_GB2312"/>
          <w:b w:val="0"/>
          <w:bCs w:val="0"/>
          <w:i w:val="0"/>
          <w:color w:val="auto"/>
          <w:spacing w:val="0"/>
          <w:w w:val="100"/>
          <w:sz w:val="32"/>
          <w:szCs w:val="32"/>
          <w:shd w:val="clear" w:color="auto" w:fill="FFFFFF"/>
          <w:lang w:val="en-US" w:eastAsia="zh-CN"/>
        </w:rPr>
        <w:fldChar w:fldCharType="separate"/>
      </w:r>
      <w:r>
        <w:rPr>
          <w:rFonts w:hint="eastAsia" w:ascii="仿宋_GB2312" w:hAnsi="仿宋_GB2312" w:eastAsia="仿宋_GB2312" w:cs="仿宋_GB2312"/>
          <w:b w:val="0"/>
          <w:bCs w:val="0"/>
          <w:i w:val="0"/>
          <w:color w:val="auto"/>
          <w:spacing w:val="0"/>
          <w:w w:val="100"/>
          <w:sz w:val="32"/>
          <w:szCs w:val="32"/>
          <w:shd w:val="clear" w:color="auto" w:fill="FFFFFF"/>
          <w:lang w:val="en-US" w:eastAsia="zh-CN"/>
        </w:rPr>
        <w:fldChar w:fldCharType="end"/>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left="0" w:leftChars="0" w:right="0" w:firstLine="0" w:firstLineChars="0"/>
        <w:jc w:val="center"/>
        <w:textAlignment w:val="auto"/>
        <w:rPr>
          <w:rFonts w:hint="eastAsia" w:ascii="仿宋_GB2312" w:hAnsi="仿宋_GB2312" w:eastAsia="仿宋_GB2312" w:cs="仿宋_GB2312"/>
          <w:b w:val="0"/>
          <w:bCs w:val="0"/>
          <w:i w:val="0"/>
          <w:color w:val="auto"/>
          <w:spacing w:val="0"/>
          <w:w w:val="100"/>
          <w:sz w:val="32"/>
          <w:szCs w:val="32"/>
          <w:lang w:eastAsia="zh-CN"/>
        </w:rPr>
      </w:pPr>
      <w:r>
        <w:rPr>
          <w:rFonts w:hint="eastAsia" w:ascii="黑体" w:hAnsi="黑体" w:eastAsia="黑体" w:cs="黑体"/>
          <w:b w:val="0"/>
          <w:bCs w:val="0"/>
          <w:i w:val="0"/>
          <w:color w:val="auto"/>
          <w:spacing w:val="0"/>
          <w:w w:val="100"/>
          <w:sz w:val="32"/>
          <w:szCs w:val="32"/>
          <w:lang w:eastAsia="zh-CN"/>
        </w:rPr>
        <w:t>第三章</w:t>
      </w:r>
      <w:r>
        <w:rPr>
          <w:rFonts w:hint="eastAsia" w:ascii="黑体" w:hAnsi="黑体" w:eastAsia="黑体" w:cs="黑体"/>
          <w:b w:val="0"/>
          <w:bCs w:val="0"/>
          <w:i w:val="0"/>
          <w:color w:val="auto"/>
          <w:spacing w:val="0"/>
          <w:w w:val="100"/>
          <w:sz w:val="32"/>
          <w:szCs w:val="32"/>
        </w:rPr>
        <w:t xml:space="preserve"> 环境卫生治理与保护</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b w:val="0"/>
          <w:bCs w:val="0"/>
          <w:i w:val="0"/>
          <w:color w:val="auto"/>
          <w:spacing w:val="0"/>
          <w:w w:val="100"/>
          <w:sz w:val="32"/>
          <w:szCs w:val="32"/>
          <w:shd w:val="clear" w:color="auto" w:fill="FFFFFF"/>
        </w:rPr>
      </w:pPr>
      <w:r>
        <w:rPr>
          <w:rFonts w:hint="eastAsia" w:ascii="黑体" w:hAnsi="黑体" w:eastAsia="黑体" w:cs="黑体"/>
          <w:b w:val="0"/>
          <w:bCs w:val="0"/>
          <w:i w:val="0"/>
          <w:color w:val="auto"/>
          <w:spacing w:val="0"/>
          <w:w w:val="100"/>
          <w:sz w:val="32"/>
          <w:szCs w:val="32"/>
          <w:shd w:val="clear" w:color="auto" w:fill="FFFFFF"/>
        </w:rPr>
        <w:t>第十九条</w:t>
      </w:r>
      <w:r>
        <w:rPr>
          <w:rFonts w:hint="eastAsia" w:ascii="仿宋_GB2312" w:hAnsi="仿宋_GB2312" w:eastAsia="仿宋_GB2312" w:cs="仿宋_GB2312"/>
          <w:b w:val="0"/>
          <w:bCs w:val="0"/>
          <w:i w:val="0"/>
          <w:color w:val="auto"/>
          <w:spacing w:val="0"/>
          <w:w w:val="100"/>
          <w:sz w:val="32"/>
          <w:szCs w:val="32"/>
          <w:shd w:val="clear" w:color="auto" w:fill="FFFFFF"/>
          <w:lang w:val="en-US" w:eastAsia="zh-CN"/>
        </w:rPr>
        <w:t xml:space="preserve"> </w:t>
      </w:r>
      <w:r>
        <w:rPr>
          <w:rFonts w:hint="eastAsia" w:ascii="仿宋_GB2312" w:hAnsi="仿宋_GB2312" w:eastAsia="仿宋_GB2312" w:cs="仿宋_GB2312"/>
          <w:b w:val="0"/>
          <w:bCs w:val="0"/>
          <w:i w:val="0"/>
          <w:color w:val="auto"/>
          <w:spacing w:val="0"/>
          <w:w w:val="100"/>
          <w:kern w:val="0"/>
          <w:sz w:val="32"/>
          <w:szCs w:val="32"/>
          <w:shd w:val="clear" w:color="auto" w:fill="FFFFFF"/>
          <w:lang w:val="en-US" w:eastAsia="zh-CN" w:bidi="ar-SA"/>
        </w:rPr>
        <w:t>城镇环境卫生应当符合下列规定：</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b w:val="0"/>
          <w:bCs w:val="0"/>
          <w:i w:val="0"/>
          <w:color w:val="auto"/>
          <w:spacing w:val="0"/>
          <w:w w:val="100"/>
          <w:sz w:val="32"/>
          <w:szCs w:val="32"/>
          <w:shd w:val="clear" w:color="auto" w:fill="FFFFFF"/>
        </w:rPr>
      </w:pPr>
      <w:r>
        <w:rPr>
          <w:rFonts w:hint="eastAsia" w:ascii="仿宋_GB2312" w:hAnsi="仿宋_GB2312" w:eastAsia="仿宋_GB2312" w:cs="仿宋_GB2312"/>
          <w:b w:val="0"/>
          <w:bCs w:val="0"/>
          <w:i w:val="0"/>
          <w:color w:val="auto"/>
          <w:spacing w:val="0"/>
          <w:w w:val="100"/>
          <w:sz w:val="32"/>
          <w:szCs w:val="32"/>
          <w:shd w:val="clear" w:color="auto" w:fill="FFFFFF"/>
        </w:rPr>
        <w:t>（一）道路路面平坦、完好；</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b w:val="0"/>
          <w:bCs w:val="0"/>
          <w:i w:val="0"/>
          <w:color w:val="auto"/>
          <w:spacing w:val="0"/>
          <w:w w:val="100"/>
          <w:sz w:val="32"/>
          <w:szCs w:val="32"/>
          <w:shd w:val="clear" w:color="auto" w:fill="FFFFFF"/>
        </w:rPr>
      </w:pPr>
      <w:r>
        <w:rPr>
          <w:rFonts w:hint="eastAsia" w:ascii="仿宋_GB2312" w:hAnsi="仿宋_GB2312" w:eastAsia="仿宋_GB2312" w:cs="仿宋_GB2312"/>
          <w:b w:val="0"/>
          <w:bCs w:val="0"/>
          <w:i w:val="0"/>
          <w:color w:val="auto"/>
          <w:spacing w:val="0"/>
          <w:w w:val="100"/>
          <w:sz w:val="32"/>
          <w:szCs w:val="32"/>
          <w:shd w:val="clear" w:color="auto" w:fill="FFFFFF"/>
        </w:rPr>
        <w:t>（二）公共场所无卫生死角，无乱扔、乱吐、乱倒</w:t>
      </w:r>
      <w:r>
        <w:rPr>
          <w:rFonts w:hint="eastAsia" w:ascii="仿宋_GB2312" w:hAnsi="仿宋_GB2312" w:eastAsia="仿宋_GB2312" w:cs="仿宋_GB2312"/>
          <w:b w:val="0"/>
          <w:bCs w:val="0"/>
          <w:i w:val="0"/>
          <w:color w:val="auto"/>
          <w:spacing w:val="0"/>
          <w:w w:val="100"/>
          <w:sz w:val="32"/>
          <w:szCs w:val="32"/>
          <w:shd w:val="clear" w:color="auto" w:fill="FFFFFF"/>
          <w:lang w:eastAsia="zh-CN"/>
        </w:rPr>
        <w:t>、</w:t>
      </w:r>
      <w:r>
        <w:rPr>
          <w:rFonts w:hint="eastAsia" w:ascii="仿宋_GB2312" w:hAnsi="仿宋_GB2312" w:eastAsia="仿宋_GB2312" w:cs="仿宋_GB2312"/>
          <w:b w:val="0"/>
          <w:bCs w:val="0"/>
          <w:i w:val="0"/>
          <w:color w:val="auto"/>
          <w:spacing w:val="0"/>
          <w:w w:val="100"/>
          <w:sz w:val="32"/>
          <w:szCs w:val="32"/>
          <w:shd w:val="clear" w:color="auto" w:fill="FFFFFF"/>
        </w:rPr>
        <w:t>乱设摊点</w:t>
      </w:r>
      <w:r>
        <w:rPr>
          <w:rFonts w:hint="eastAsia" w:ascii="仿宋_GB2312" w:hAnsi="仿宋_GB2312" w:eastAsia="仿宋_GB2312" w:cs="仿宋_GB2312"/>
          <w:b w:val="0"/>
          <w:bCs w:val="0"/>
          <w:i w:val="0"/>
          <w:color w:val="auto"/>
          <w:spacing w:val="0"/>
          <w:w w:val="100"/>
          <w:sz w:val="32"/>
          <w:szCs w:val="32"/>
          <w:shd w:val="clear" w:color="auto" w:fill="FFFFFF"/>
          <w:lang w:eastAsia="zh-CN"/>
        </w:rPr>
        <w:t>等</w:t>
      </w:r>
      <w:r>
        <w:rPr>
          <w:rFonts w:hint="eastAsia" w:ascii="仿宋_GB2312" w:hAnsi="仿宋_GB2312" w:eastAsia="仿宋_GB2312" w:cs="仿宋_GB2312"/>
          <w:b w:val="0"/>
          <w:bCs w:val="0"/>
          <w:i w:val="0"/>
          <w:color w:val="auto"/>
          <w:spacing w:val="0"/>
          <w:w w:val="100"/>
          <w:sz w:val="32"/>
          <w:szCs w:val="32"/>
          <w:shd w:val="clear" w:color="auto" w:fill="FFFFFF"/>
        </w:rPr>
        <w:t>现象；</w:t>
      </w:r>
    </w:p>
    <w:p>
      <w:pPr>
        <w:pStyle w:val="9"/>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color w:val="auto"/>
          <w:spacing w:val="0"/>
          <w:w w:val="100"/>
          <w:sz w:val="32"/>
          <w:szCs w:val="32"/>
          <w:shd w:val="clear" w:color="auto" w:fill="FFFFFF"/>
        </w:rPr>
      </w:pPr>
      <w:r>
        <w:rPr>
          <w:rFonts w:hint="eastAsia" w:ascii="仿宋_GB2312" w:hAnsi="仿宋_GB2312" w:eastAsia="仿宋_GB2312" w:cs="仿宋_GB2312"/>
          <w:b w:val="0"/>
          <w:bCs w:val="0"/>
          <w:i w:val="0"/>
          <w:color w:val="auto"/>
          <w:spacing w:val="0"/>
          <w:w w:val="100"/>
          <w:sz w:val="32"/>
          <w:szCs w:val="32"/>
          <w:shd w:val="clear" w:color="auto" w:fill="FFFFFF"/>
        </w:rPr>
        <w:t>（三）垃圾转运站、再生资源回收站、公共厕所等公共设施布局合理，垃圾收集容器配置齐全，垃圾收集设施设备实现全面密闭化，生活垃圾运输体系完善，做到日常管理规范、清扫保洁到位、垃圾及时清运、</w:t>
      </w:r>
      <w:r>
        <w:rPr>
          <w:rFonts w:hint="eastAsia" w:ascii="仿宋_GB2312" w:hAnsi="仿宋_GB2312" w:eastAsia="仿宋_GB2312" w:cs="仿宋_GB2312"/>
          <w:b w:val="0"/>
          <w:bCs w:val="0"/>
          <w:color w:val="auto"/>
          <w:sz w:val="32"/>
          <w:szCs w:val="32"/>
          <w:vertAlign w:val="baseline"/>
        </w:rPr>
        <w:t>定期组织消毒</w:t>
      </w:r>
      <w:r>
        <w:rPr>
          <w:rFonts w:hint="eastAsia" w:ascii="仿宋_GB2312" w:hAnsi="仿宋_GB2312" w:eastAsia="仿宋_GB2312" w:cs="仿宋_GB2312"/>
          <w:b w:val="0"/>
          <w:bCs w:val="0"/>
          <w:color w:val="auto"/>
          <w:sz w:val="32"/>
          <w:szCs w:val="32"/>
          <w:vertAlign w:val="baseline"/>
          <w:lang w:eastAsia="zh-CN"/>
        </w:rPr>
        <w:t>；</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b w:val="0"/>
          <w:bCs w:val="0"/>
          <w:i w:val="0"/>
          <w:color w:val="auto"/>
          <w:spacing w:val="0"/>
          <w:w w:val="100"/>
          <w:sz w:val="32"/>
          <w:szCs w:val="32"/>
          <w:shd w:val="clear" w:color="auto" w:fill="FFFFFF"/>
        </w:rPr>
      </w:pPr>
      <w:r>
        <w:rPr>
          <w:rFonts w:hint="eastAsia" w:ascii="仿宋_GB2312" w:hAnsi="仿宋_GB2312" w:eastAsia="仿宋_GB2312" w:cs="仿宋_GB2312"/>
          <w:b w:val="0"/>
          <w:bCs w:val="0"/>
          <w:i w:val="0"/>
          <w:color w:val="auto"/>
          <w:spacing w:val="0"/>
          <w:w w:val="100"/>
          <w:sz w:val="32"/>
          <w:szCs w:val="32"/>
          <w:shd w:val="clear" w:color="auto" w:fill="FFFFFF"/>
        </w:rPr>
        <w:t>（四）公共绿地定时养护，整洁美观，无垃圾杂物；</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b w:val="0"/>
          <w:bCs w:val="0"/>
          <w:i w:val="0"/>
          <w:color w:val="auto"/>
          <w:spacing w:val="0"/>
          <w:w w:val="100"/>
          <w:sz w:val="32"/>
          <w:szCs w:val="32"/>
          <w:shd w:val="clear" w:color="auto" w:fill="FFFFFF"/>
        </w:rPr>
      </w:pPr>
      <w:r>
        <w:rPr>
          <w:rFonts w:hint="eastAsia" w:ascii="仿宋_GB2312" w:hAnsi="仿宋_GB2312" w:eastAsia="仿宋_GB2312" w:cs="仿宋_GB2312"/>
          <w:b w:val="0"/>
          <w:bCs w:val="0"/>
          <w:i w:val="0"/>
          <w:color w:val="auto"/>
          <w:spacing w:val="0"/>
          <w:w w:val="100"/>
          <w:sz w:val="32"/>
          <w:szCs w:val="32"/>
          <w:shd w:val="clear" w:color="auto" w:fill="FFFFFF"/>
        </w:rPr>
        <w:t>（五）河道、湖泊、湿地等水面清洁，岸坡整洁，无垃圾杂物；</w:t>
      </w:r>
    </w:p>
    <w:p>
      <w:pPr>
        <w:keepNext w:val="0"/>
        <w:keepLines w:val="0"/>
        <w:pageBreakBefore w:val="0"/>
        <w:widowControl w:val="0"/>
        <w:kinsoku/>
        <w:wordWrap/>
        <w:overflowPunct/>
        <w:topLinePunct w:val="0"/>
        <w:autoSpaceDE/>
        <w:autoSpaceDN/>
        <w:bidi w:val="0"/>
        <w:adjustRightInd/>
        <w:spacing w:before="0" w:beforeAutospacing="0" w:after="0" w:afterAutospacing="0" w:line="600" w:lineRule="exact"/>
        <w:ind w:firstLine="640" w:firstLineChars="200"/>
        <w:jc w:val="both"/>
        <w:textAlignment w:val="auto"/>
        <w:rPr>
          <w:rFonts w:hint="eastAsia" w:ascii="仿宋_GB2312" w:hAnsi="仿宋_GB2312" w:eastAsia="仿宋_GB2312" w:cs="仿宋_GB2312"/>
          <w:b w:val="0"/>
          <w:bCs w:val="0"/>
          <w:i w:val="0"/>
          <w:color w:val="auto"/>
          <w:spacing w:val="0"/>
          <w:w w:val="100"/>
          <w:sz w:val="32"/>
          <w:szCs w:val="32"/>
          <w:shd w:val="clear" w:color="auto" w:fill="FFFFFF"/>
        </w:rPr>
      </w:pPr>
      <w:r>
        <w:rPr>
          <w:rFonts w:hint="eastAsia" w:ascii="仿宋_GB2312" w:hAnsi="仿宋_GB2312" w:eastAsia="仿宋_GB2312" w:cs="仿宋_GB2312"/>
          <w:b w:val="0"/>
          <w:bCs w:val="0"/>
          <w:i w:val="0"/>
          <w:color w:val="auto"/>
          <w:spacing w:val="0"/>
          <w:w w:val="100"/>
          <w:sz w:val="32"/>
          <w:szCs w:val="32"/>
          <w:shd w:val="clear" w:color="auto" w:fill="FFFFFF"/>
        </w:rPr>
        <w:t>（六）集贸市场经营区域相对独立，环卫设施齐全，卫生管理规范；</w:t>
      </w:r>
      <w:r>
        <w:rPr>
          <w:rFonts w:hint="eastAsia" w:ascii="仿宋_GB2312" w:hAnsi="仿宋_GB2312" w:eastAsia="仿宋_GB2312" w:cs="仿宋_GB2312"/>
          <w:b w:val="0"/>
          <w:bCs w:val="0"/>
          <w:i w:val="0"/>
          <w:color w:val="auto"/>
          <w:spacing w:val="0"/>
          <w:w w:val="100"/>
          <w:sz w:val="32"/>
          <w:szCs w:val="32"/>
        </w:rPr>
        <w:t>活禽交易</w:t>
      </w:r>
      <w:r>
        <w:rPr>
          <w:rFonts w:hint="eastAsia" w:ascii="仿宋_GB2312" w:hAnsi="仿宋_GB2312" w:eastAsia="仿宋_GB2312" w:cs="仿宋_GB2312"/>
          <w:b w:val="0"/>
          <w:bCs w:val="0"/>
          <w:i w:val="0"/>
          <w:color w:val="auto"/>
          <w:spacing w:val="0"/>
          <w:w w:val="100"/>
          <w:sz w:val="32"/>
          <w:szCs w:val="32"/>
          <w:shd w:val="clear" w:color="auto" w:fill="FFFFFF"/>
          <w:lang w:eastAsia="zh-CN"/>
        </w:rPr>
        <w:t>应当独立设置区域，实行隔离宰杀，并</w:t>
      </w:r>
      <w:r>
        <w:rPr>
          <w:rFonts w:hint="eastAsia" w:ascii="仿宋_GB2312" w:hAnsi="仿宋_GB2312" w:eastAsia="仿宋_GB2312" w:cs="仿宋_GB2312"/>
          <w:b w:val="0"/>
          <w:bCs w:val="0"/>
          <w:i w:val="0"/>
          <w:color w:val="auto"/>
          <w:spacing w:val="0"/>
          <w:w w:val="100"/>
          <w:sz w:val="32"/>
          <w:szCs w:val="32"/>
        </w:rPr>
        <w:t>逐步取消</w:t>
      </w:r>
      <w:r>
        <w:rPr>
          <w:rFonts w:hint="eastAsia" w:ascii="仿宋_GB2312" w:hAnsi="仿宋_GB2312" w:eastAsia="仿宋_GB2312" w:cs="仿宋_GB2312"/>
          <w:b w:val="0"/>
          <w:bCs w:val="0"/>
          <w:i w:val="0"/>
          <w:color w:val="auto"/>
          <w:spacing w:val="0"/>
          <w:w w:val="100"/>
          <w:sz w:val="32"/>
          <w:szCs w:val="32"/>
          <w:lang w:eastAsia="zh-CN"/>
        </w:rPr>
        <w:t>集</w:t>
      </w:r>
      <w:r>
        <w:rPr>
          <w:rFonts w:hint="eastAsia" w:ascii="仿宋_GB2312" w:hAnsi="仿宋_GB2312" w:eastAsia="仿宋_GB2312" w:cs="仿宋_GB2312"/>
          <w:b w:val="0"/>
          <w:bCs w:val="0"/>
          <w:i w:val="0"/>
          <w:color w:val="auto"/>
          <w:spacing w:val="0"/>
          <w:w w:val="100"/>
          <w:sz w:val="32"/>
          <w:szCs w:val="32"/>
        </w:rPr>
        <w:t>贸市场活禽交易</w:t>
      </w:r>
      <w:r>
        <w:rPr>
          <w:rFonts w:hint="eastAsia" w:ascii="仿宋_GB2312" w:hAnsi="仿宋_GB2312" w:eastAsia="仿宋_GB2312" w:cs="仿宋_GB2312"/>
          <w:b w:val="0"/>
          <w:bCs w:val="0"/>
          <w:i w:val="0"/>
          <w:color w:val="auto"/>
          <w:spacing w:val="0"/>
          <w:w w:val="100"/>
          <w:sz w:val="32"/>
          <w:szCs w:val="32"/>
          <w:lang w:eastAsia="zh-CN"/>
        </w:rPr>
        <w:t>；</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b w:val="0"/>
          <w:bCs w:val="0"/>
          <w:i w:val="0"/>
          <w:color w:val="auto"/>
          <w:spacing w:val="0"/>
          <w:w w:val="100"/>
          <w:sz w:val="32"/>
          <w:szCs w:val="32"/>
          <w:shd w:val="clear" w:color="auto" w:fill="FFFFFF"/>
        </w:rPr>
      </w:pPr>
      <w:r>
        <w:rPr>
          <w:rFonts w:hint="eastAsia" w:ascii="仿宋_GB2312" w:hAnsi="仿宋_GB2312" w:eastAsia="仿宋_GB2312" w:cs="仿宋_GB2312"/>
          <w:b w:val="0"/>
          <w:bCs w:val="0"/>
          <w:i w:val="0"/>
          <w:color w:val="auto"/>
          <w:spacing w:val="0"/>
          <w:w w:val="100"/>
          <w:sz w:val="32"/>
          <w:szCs w:val="32"/>
          <w:shd w:val="clear" w:color="auto" w:fill="FFFFFF"/>
        </w:rPr>
        <w:t>（七）居民区干净整洁，无乱堆乱放</w:t>
      </w:r>
      <w:r>
        <w:rPr>
          <w:rFonts w:hint="eastAsia" w:ascii="仿宋_GB2312" w:hAnsi="仿宋_GB2312" w:eastAsia="仿宋_GB2312" w:cs="仿宋_GB2312"/>
          <w:b w:val="0"/>
          <w:bCs w:val="0"/>
          <w:i w:val="0"/>
          <w:color w:val="auto"/>
          <w:spacing w:val="0"/>
          <w:w w:val="100"/>
          <w:sz w:val="32"/>
          <w:szCs w:val="32"/>
          <w:shd w:val="clear" w:color="auto" w:fill="FFFFFF"/>
          <w:lang w:eastAsia="zh-CN"/>
        </w:rPr>
        <w:t>；</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b w:val="0"/>
          <w:bCs w:val="0"/>
          <w:i w:val="0"/>
          <w:color w:val="auto"/>
          <w:spacing w:val="0"/>
          <w:w w:val="100"/>
          <w:sz w:val="32"/>
          <w:szCs w:val="32"/>
          <w:shd w:val="clear" w:color="auto" w:fill="FFFFFF"/>
          <w:lang w:eastAsia="zh-CN"/>
        </w:rPr>
      </w:pPr>
      <w:r>
        <w:rPr>
          <w:rFonts w:hint="eastAsia" w:ascii="仿宋_GB2312" w:hAnsi="仿宋_GB2312" w:eastAsia="仿宋_GB2312" w:cs="仿宋_GB2312"/>
          <w:b w:val="0"/>
          <w:bCs w:val="0"/>
          <w:i w:val="0"/>
          <w:color w:val="auto"/>
          <w:spacing w:val="0"/>
          <w:w w:val="100"/>
          <w:sz w:val="32"/>
          <w:szCs w:val="32"/>
          <w:shd w:val="clear" w:color="auto" w:fill="FFFFFF"/>
          <w:lang w:eastAsia="zh-CN"/>
        </w:rPr>
        <w:t>（八）饲养犬只、发布小广告应当分别遵守《四平市养犬管理条例》《四平市小广告发布管理规定》的规定。</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b w:val="0"/>
          <w:bCs w:val="0"/>
          <w:i w:val="0"/>
          <w:color w:val="auto"/>
          <w:spacing w:val="0"/>
          <w:w w:val="100"/>
          <w:sz w:val="32"/>
          <w:szCs w:val="32"/>
          <w:shd w:val="clear" w:color="auto" w:fill="FFFFFF"/>
        </w:rPr>
      </w:pPr>
      <w:r>
        <w:rPr>
          <w:rFonts w:hint="eastAsia" w:ascii="黑体" w:hAnsi="黑体" w:eastAsia="黑体" w:cs="黑体"/>
          <w:b w:val="0"/>
          <w:bCs w:val="0"/>
          <w:i w:val="0"/>
          <w:color w:val="auto"/>
          <w:spacing w:val="0"/>
          <w:w w:val="100"/>
          <w:sz w:val="32"/>
          <w:szCs w:val="32"/>
          <w:shd w:val="clear" w:color="auto" w:fill="FFFFFF"/>
        </w:rPr>
        <w:t>第二十条</w:t>
      </w:r>
      <w:r>
        <w:rPr>
          <w:rFonts w:hint="eastAsia" w:ascii="仿宋_GB2312" w:hAnsi="仿宋_GB2312" w:eastAsia="仿宋_GB2312" w:cs="仿宋_GB2312"/>
          <w:b w:val="0"/>
          <w:bCs w:val="0"/>
          <w:i w:val="0"/>
          <w:color w:val="auto"/>
          <w:spacing w:val="0"/>
          <w:w w:val="100"/>
          <w:sz w:val="32"/>
          <w:szCs w:val="32"/>
          <w:shd w:val="clear" w:color="auto" w:fill="FFFFFF"/>
          <w:lang w:val="en-US" w:eastAsia="zh-CN"/>
        </w:rPr>
        <w:t xml:space="preserve"> </w:t>
      </w:r>
      <w:r>
        <w:rPr>
          <w:rFonts w:hint="eastAsia" w:ascii="仿宋_GB2312" w:hAnsi="仿宋_GB2312" w:eastAsia="仿宋_GB2312" w:cs="仿宋_GB2312"/>
          <w:b w:val="0"/>
          <w:bCs w:val="0"/>
          <w:i w:val="0"/>
          <w:color w:val="auto"/>
          <w:spacing w:val="0"/>
          <w:w w:val="100"/>
          <w:sz w:val="32"/>
          <w:szCs w:val="32"/>
          <w:shd w:val="clear" w:color="auto" w:fill="FFFFFF"/>
        </w:rPr>
        <w:t>农村环境卫生应当符合</w:t>
      </w:r>
      <w:r>
        <w:rPr>
          <w:rFonts w:hint="eastAsia" w:ascii="仿宋_GB2312" w:hAnsi="仿宋_GB2312" w:eastAsia="仿宋_GB2312" w:cs="仿宋_GB2312"/>
          <w:b w:val="0"/>
          <w:bCs w:val="0"/>
          <w:i w:val="0"/>
          <w:color w:val="auto"/>
          <w:spacing w:val="0"/>
          <w:w w:val="100"/>
          <w:sz w:val="32"/>
          <w:szCs w:val="32"/>
          <w:shd w:val="clear" w:color="auto" w:fill="FFFFFF"/>
          <w:lang w:eastAsia="zh-CN"/>
        </w:rPr>
        <w:t>下列规定：</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b w:val="0"/>
          <w:bCs w:val="0"/>
          <w:i w:val="0"/>
          <w:color w:val="auto"/>
          <w:spacing w:val="0"/>
          <w:w w:val="100"/>
          <w:sz w:val="32"/>
          <w:szCs w:val="32"/>
          <w:shd w:val="clear" w:color="auto" w:fill="FFFFFF"/>
        </w:rPr>
      </w:pPr>
      <w:r>
        <w:rPr>
          <w:rFonts w:hint="eastAsia" w:ascii="仿宋_GB2312" w:hAnsi="仿宋_GB2312" w:eastAsia="仿宋_GB2312" w:cs="仿宋_GB2312"/>
          <w:b w:val="0"/>
          <w:bCs w:val="0"/>
          <w:i w:val="0"/>
          <w:color w:val="auto"/>
          <w:spacing w:val="0"/>
          <w:w w:val="100"/>
          <w:sz w:val="32"/>
          <w:szCs w:val="32"/>
          <w:shd w:val="clear" w:color="auto" w:fill="FFFFFF"/>
        </w:rPr>
        <w:t>（一）路</w:t>
      </w:r>
      <w:r>
        <w:rPr>
          <w:rFonts w:hint="eastAsia" w:ascii="仿宋_GB2312" w:hAnsi="仿宋_GB2312" w:eastAsia="仿宋_GB2312" w:cs="仿宋_GB2312"/>
          <w:b w:val="0"/>
          <w:bCs w:val="0"/>
          <w:i w:val="0"/>
          <w:color w:val="auto"/>
          <w:spacing w:val="0"/>
          <w:w w:val="100"/>
          <w:sz w:val="32"/>
          <w:szCs w:val="32"/>
          <w:shd w:val="clear" w:color="auto" w:fill="FFFFFF"/>
          <w:lang w:eastAsia="zh-CN"/>
        </w:rPr>
        <w:t>旁</w:t>
      </w:r>
      <w:r>
        <w:rPr>
          <w:rFonts w:hint="eastAsia" w:ascii="仿宋_GB2312" w:hAnsi="仿宋_GB2312" w:eastAsia="仿宋_GB2312" w:cs="仿宋_GB2312"/>
          <w:b w:val="0"/>
          <w:bCs w:val="0"/>
          <w:i w:val="0"/>
          <w:color w:val="auto"/>
          <w:spacing w:val="0"/>
          <w:w w:val="100"/>
          <w:sz w:val="32"/>
          <w:szCs w:val="32"/>
          <w:shd w:val="clear" w:color="auto" w:fill="FFFFFF"/>
        </w:rPr>
        <w:t>、河</w:t>
      </w:r>
      <w:r>
        <w:rPr>
          <w:rFonts w:hint="eastAsia" w:ascii="仿宋_GB2312" w:hAnsi="仿宋_GB2312" w:eastAsia="仿宋_GB2312" w:cs="仿宋_GB2312"/>
          <w:b w:val="0"/>
          <w:bCs w:val="0"/>
          <w:i w:val="0"/>
          <w:color w:val="auto"/>
          <w:spacing w:val="0"/>
          <w:w w:val="100"/>
          <w:sz w:val="32"/>
          <w:szCs w:val="32"/>
          <w:shd w:val="clear" w:color="auto" w:fill="FFFFFF"/>
          <w:lang w:eastAsia="zh-CN"/>
        </w:rPr>
        <w:t>旁</w:t>
      </w:r>
      <w:r>
        <w:rPr>
          <w:rFonts w:hint="eastAsia" w:ascii="仿宋_GB2312" w:hAnsi="仿宋_GB2312" w:eastAsia="仿宋_GB2312" w:cs="仿宋_GB2312"/>
          <w:b w:val="0"/>
          <w:bCs w:val="0"/>
          <w:i w:val="0"/>
          <w:color w:val="auto"/>
          <w:spacing w:val="0"/>
          <w:w w:val="100"/>
          <w:sz w:val="32"/>
          <w:szCs w:val="32"/>
          <w:shd w:val="clear" w:color="auto" w:fill="FFFFFF"/>
        </w:rPr>
        <w:t>、桥</w:t>
      </w:r>
      <w:r>
        <w:rPr>
          <w:rFonts w:hint="eastAsia" w:ascii="仿宋_GB2312" w:hAnsi="仿宋_GB2312" w:eastAsia="仿宋_GB2312" w:cs="仿宋_GB2312"/>
          <w:b w:val="0"/>
          <w:bCs w:val="0"/>
          <w:i w:val="0"/>
          <w:color w:val="auto"/>
          <w:spacing w:val="0"/>
          <w:w w:val="100"/>
          <w:sz w:val="32"/>
          <w:szCs w:val="32"/>
          <w:shd w:val="clear" w:color="auto" w:fill="FFFFFF"/>
          <w:lang w:eastAsia="zh-CN"/>
        </w:rPr>
        <w:t>旁</w:t>
      </w:r>
      <w:r>
        <w:rPr>
          <w:rFonts w:hint="eastAsia" w:ascii="仿宋_GB2312" w:hAnsi="仿宋_GB2312" w:eastAsia="仿宋_GB2312" w:cs="仿宋_GB2312"/>
          <w:b w:val="0"/>
          <w:bCs w:val="0"/>
          <w:i w:val="0"/>
          <w:color w:val="auto"/>
          <w:spacing w:val="0"/>
          <w:w w:val="100"/>
          <w:sz w:val="32"/>
          <w:szCs w:val="32"/>
          <w:shd w:val="clear" w:color="auto" w:fill="FFFFFF"/>
        </w:rPr>
        <w:t>等无暴露的生活垃圾和建筑</w:t>
      </w:r>
      <w:r>
        <w:rPr>
          <w:rFonts w:hint="eastAsia" w:ascii="仿宋_GB2312" w:hAnsi="仿宋_GB2312" w:eastAsia="仿宋_GB2312" w:cs="仿宋_GB2312"/>
          <w:b w:val="0"/>
          <w:bCs w:val="0"/>
          <w:i w:val="0"/>
          <w:color w:val="auto"/>
          <w:spacing w:val="0"/>
          <w:w w:val="100"/>
          <w:sz w:val="32"/>
          <w:szCs w:val="32"/>
          <w:shd w:val="clear" w:color="auto" w:fill="FFFFFF"/>
          <w:lang w:eastAsia="zh-CN"/>
        </w:rPr>
        <w:t>垃圾</w:t>
      </w:r>
      <w:r>
        <w:rPr>
          <w:rFonts w:hint="eastAsia" w:ascii="仿宋_GB2312" w:hAnsi="仿宋_GB2312" w:eastAsia="仿宋_GB2312" w:cs="仿宋_GB2312"/>
          <w:b w:val="0"/>
          <w:bCs w:val="0"/>
          <w:i w:val="0"/>
          <w:color w:val="auto"/>
          <w:spacing w:val="0"/>
          <w:w w:val="100"/>
          <w:sz w:val="32"/>
          <w:szCs w:val="32"/>
          <w:shd w:val="clear" w:color="auto" w:fill="FFFFFF"/>
        </w:rPr>
        <w:t>；</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b w:val="0"/>
          <w:bCs w:val="0"/>
          <w:i w:val="0"/>
          <w:color w:val="auto"/>
          <w:spacing w:val="0"/>
          <w:w w:val="100"/>
          <w:sz w:val="32"/>
          <w:szCs w:val="32"/>
          <w:shd w:val="clear" w:color="auto" w:fill="FFFFFF"/>
        </w:rPr>
      </w:pPr>
      <w:r>
        <w:rPr>
          <w:rFonts w:hint="eastAsia" w:ascii="仿宋_GB2312" w:hAnsi="仿宋_GB2312" w:eastAsia="仿宋_GB2312" w:cs="仿宋_GB2312"/>
          <w:b w:val="0"/>
          <w:bCs w:val="0"/>
          <w:i w:val="0"/>
          <w:color w:val="auto"/>
          <w:spacing w:val="0"/>
          <w:w w:val="100"/>
          <w:sz w:val="32"/>
          <w:szCs w:val="32"/>
          <w:shd w:val="clear" w:color="auto" w:fill="FFFFFF"/>
        </w:rPr>
        <w:t>（二）河道、水塘、水沟等水域无漂浮垃圾；</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b w:val="0"/>
          <w:bCs w:val="0"/>
          <w:i w:val="0"/>
          <w:color w:val="auto"/>
          <w:spacing w:val="0"/>
          <w:w w:val="100"/>
          <w:sz w:val="32"/>
          <w:szCs w:val="32"/>
          <w:shd w:val="clear" w:color="auto" w:fill="FFFFFF"/>
        </w:rPr>
      </w:pPr>
      <w:r>
        <w:rPr>
          <w:rFonts w:hint="eastAsia" w:ascii="仿宋_GB2312" w:hAnsi="仿宋_GB2312" w:eastAsia="仿宋_GB2312" w:cs="仿宋_GB2312"/>
          <w:b w:val="0"/>
          <w:bCs w:val="0"/>
          <w:i w:val="0"/>
          <w:color w:val="auto"/>
          <w:spacing w:val="0"/>
          <w:w w:val="100"/>
          <w:sz w:val="32"/>
          <w:szCs w:val="32"/>
          <w:shd w:val="clear" w:color="auto" w:fill="FFFFFF"/>
        </w:rPr>
        <w:t>（三）墙壁、电线杆、门面、树木等无乱贴乱画；</w:t>
      </w:r>
    </w:p>
    <w:p>
      <w:pPr>
        <w:pStyle w:val="9"/>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color w:val="auto"/>
          <w:spacing w:val="0"/>
          <w:w w:val="100"/>
          <w:sz w:val="32"/>
          <w:szCs w:val="32"/>
          <w:shd w:val="clear" w:color="auto" w:fill="FFFFFF"/>
        </w:rPr>
      </w:pPr>
      <w:r>
        <w:rPr>
          <w:rFonts w:hint="eastAsia" w:ascii="仿宋_GB2312" w:hAnsi="仿宋_GB2312" w:eastAsia="仿宋_GB2312" w:cs="仿宋_GB2312"/>
          <w:b w:val="0"/>
          <w:bCs w:val="0"/>
          <w:i w:val="0"/>
          <w:color w:val="auto"/>
          <w:spacing w:val="0"/>
          <w:w w:val="100"/>
          <w:sz w:val="32"/>
          <w:szCs w:val="32"/>
          <w:shd w:val="clear" w:color="auto" w:fill="FFFFFF"/>
        </w:rPr>
        <w:t>（四）家畜家禽实行圈养，</w:t>
      </w:r>
      <w:r>
        <w:rPr>
          <w:rFonts w:hint="eastAsia" w:ascii="仿宋_GB2312" w:hAnsi="仿宋_GB2312" w:eastAsia="仿宋_GB2312" w:cs="仿宋_GB2312"/>
          <w:b w:val="0"/>
          <w:bCs w:val="0"/>
          <w:color w:val="auto"/>
          <w:sz w:val="32"/>
          <w:szCs w:val="32"/>
          <w:vertAlign w:val="baseline"/>
          <w:lang w:eastAsia="zh-CN"/>
        </w:rPr>
        <w:t>饮用</w:t>
      </w:r>
      <w:r>
        <w:rPr>
          <w:rFonts w:hint="eastAsia" w:ascii="仿宋_GB2312" w:hAnsi="仿宋_GB2312" w:eastAsia="仿宋_GB2312" w:cs="仿宋_GB2312"/>
          <w:b w:val="0"/>
          <w:bCs w:val="0"/>
          <w:color w:val="auto"/>
          <w:sz w:val="32"/>
          <w:szCs w:val="32"/>
          <w:vertAlign w:val="baseline"/>
        </w:rPr>
        <w:t>水</w:t>
      </w:r>
      <w:r>
        <w:rPr>
          <w:rFonts w:hint="eastAsia" w:ascii="仿宋_GB2312" w:hAnsi="仿宋_GB2312" w:eastAsia="仿宋_GB2312" w:cs="仿宋_GB2312"/>
          <w:b w:val="0"/>
          <w:bCs w:val="0"/>
          <w:color w:val="auto"/>
          <w:sz w:val="32"/>
          <w:szCs w:val="32"/>
          <w:vertAlign w:val="baseline"/>
          <w:lang w:eastAsia="zh-CN"/>
        </w:rPr>
        <w:t>水</w:t>
      </w:r>
      <w:r>
        <w:rPr>
          <w:rFonts w:hint="eastAsia" w:ascii="仿宋_GB2312" w:hAnsi="仿宋_GB2312" w:eastAsia="仿宋_GB2312" w:cs="仿宋_GB2312"/>
          <w:b w:val="0"/>
          <w:bCs w:val="0"/>
          <w:color w:val="auto"/>
          <w:sz w:val="32"/>
          <w:szCs w:val="32"/>
          <w:vertAlign w:val="baseline"/>
        </w:rPr>
        <w:t>源</w:t>
      </w:r>
      <w:r>
        <w:rPr>
          <w:rFonts w:hint="eastAsia" w:ascii="仿宋_GB2312" w:hAnsi="仿宋_GB2312" w:eastAsia="仿宋_GB2312" w:cs="仿宋_GB2312"/>
          <w:b w:val="0"/>
          <w:bCs w:val="0"/>
          <w:color w:val="auto"/>
          <w:sz w:val="32"/>
          <w:szCs w:val="32"/>
          <w:vertAlign w:val="baseline"/>
          <w:lang w:eastAsia="zh-CN"/>
        </w:rPr>
        <w:t>保护区无</w:t>
      </w:r>
      <w:r>
        <w:rPr>
          <w:rFonts w:hint="eastAsia" w:ascii="仿宋_GB2312" w:hAnsi="仿宋_GB2312" w:eastAsia="仿宋_GB2312" w:cs="仿宋_GB2312"/>
          <w:b w:val="0"/>
          <w:bCs w:val="0"/>
          <w:color w:val="auto"/>
          <w:sz w:val="32"/>
          <w:szCs w:val="32"/>
          <w:vertAlign w:val="baseline"/>
        </w:rPr>
        <w:t>规模饲养家畜家禽</w:t>
      </w:r>
      <w:r>
        <w:rPr>
          <w:rFonts w:hint="eastAsia" w:ascii="仿宋_GB2312" w:hAnsi="仿宋_GB2312" w:eastAsia="仿宋_GB2312" w:cs="仿宋_GB2312"/>
          <w:b w:val="0"/>
          <w:bCs w:val="0"/>
          <w:color w:val="auto"/>
          <w:sz w:val="32"/>
          <w:szCs w:val="32"/>
          <w:shd w:val="clear" w:color="auto" w:fill="FFFFFF"/>
        </w:rPr>
        <w:t>；</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b w:val="0"/>
          <w:bCs w:val="0"/>
          <w:i w:val="0"/>
          <w:color w:val="auto"/>
          <w:spacing w:val="0"/>
          <w:w w:val="100"/>
          <w:sz w:val="32"/>
          <w:szCs w:val="32"/>
          <w:shd w:val="clear" w:color="auto" w:fill="FFFFFF"/>
        </w:rPr>
      </w:pPr>
      <w:r>
        <w:rPr>
          <w:rFonts w:hint="eastAsia" w:ascii="仿宋_GB2312" w:hAnsi="仿宋_GB2312" w:eastAsia="仿宋_GB2312" w:cs="仿宋_GB2312"/>
          <w:b w:val="0"/>
          <w:bCs w:val="0"/>
          <w:i w:val="0"/>
          <w:color w:val="auto"/>
          <w:spacing w:val="0"/>
          <w:w w:val="100"/>
          <w:sz w:val="32"/>
          <w:szCs w:val="32"/>
          <w:shd w:val="clear" w:color="auto" w:fill="FFFFFF"/>
        </w:rPr>
        <w:t>（五）主要道路两侧和农户门前屋后无乱搭建、乱堆放，建筑材料、</w:t>
      </w:r>
      <w:r>
        <w:rPr>
          <w:rFonts w:hint="eastAsia" w:ascii="仿宋_GB2312" w:hAnsi="仿宋_GB2312" w:eastAsia="仿宋_GB2312" w:cs="仿宋_GB2312"/>
          <w:b w:val="0"/>
          <w:bCs w:val="0"/>
          <w:i w:val="0"/>
          <w:color w:val="auto"/>
          <w:spacing w:val="0"/>
          <w:w w:val="100"/>
          <w:sz w:val="32"/>
          <w:szCs w:val="32"/>
          <w:shd w:val="clear" w:color="auto" w:fill="FFFFFF"/>
          <w:lang w:val="en-US" w:eastAsia="zh-CN"/>
        </w:rPr>
        <w:t>秸秆</w:t>
      </w:r>
      <w:r>
        <w:rPr>
          <w:rFonts w:hint="eastAsia" w:ascii="仿宋_GB2312" w:hAnsi="仿宋_GB2312" w:eastAsia="仿宋_GB2312" w:cs="仿宋_GB2312"/>
          <w:b w:val="0"/>
          <w:bCs w:val="0"/>
          <w:i w:val="0"/>
          <w:color w:val="auto"/>
          <w:spacing w:val="0"/>
          <w:w w:val="100"/>
          <w:sz w:val="32"/>
          <w:szCs w:val="32"/>
          <w:shd w:val="clear" w:color="auto" w:fill="FFFFFF"/>
        </w:rPr>
        <w:t>堆放整齐；</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b w:val="0"/>
          <w:bCs w:val="0"/>
          <w:i w:val="0"/>
          <w:color w:val="auto"/>
          <w:spacing w:val="0"/>
          <w:w w:val="100"/>
          <w:sz w:val="32"/>
          <w:szCs w:val="32"/>
          <w:shd w:val="clear" w:color="auto" w:fill="FFFFFF"/>
        </w:rPr>
      </w:pPr>
      <w:r>
        <w:rPr>
          <w:rFonts w:hint="eastAsia" w:ascii="仿宋_GB2312" w:hAnsi="仿宋_GB2312" w:eastAsia="仿宋_GB2312" w:cs="仿宋_GB2312"/>
          <w:b w:val="0"/>
          <w:bCs w:val="0"/>
          <w:i w:val="0"/>
          <w:color w:val="auto"/>
          <w:spacing w:val="0"/>
          <w:w w:val="100"/>
          <w:sz w:val="32"/>
          <w:szCs w:val="32"/>
          <w:shd w:val="clear" w:color="auto" w:fill="FFFFFF"/>
        </w:rPr>
        <w:t>（六）道路硬面化，路两侧无土堆、粪堆及污水坑</w:t>
      </w:r>
      <w:r>
        <w:rPr>
          <w:rFonts w:hint="eastAsia" w:ascii="仿宋_GB2312" w:hAnsi="仿宋_GB2312" w:eastAsia="仿宋_GB2312" w:cs="仿宋_GB2312"/>
          <w:b w:val="0"/>
          <w:bCs w:val="0"/>
          <w:i w:val="0"/>
          <w:color w:val="auto"/>
          <w:spacing w:val="0"/>
          <w:w w:val="100"/>
          <w:sz w:val="32"/>
          <w:szCs w:val="32"/>
          <w:shd w:val="clear" w:color="auto" w:fill="FFFFFF"/>
          <w:lang w:eastAsia="zh-CN"/>
        </w:rPr>
        <w:t>等；</w:t>
      </w:r>
    </w:p>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b w:val="0"/>
          <w:bCs w:val="0"/>
          <w:i w:val="0"/>
          <w:color w:val="auto"/>
          <w:spacing w:val="0"/>
          <w:w w:val="100"/>
          <w:sz w:val="32"/>
          <w:szCs w:val="32"/>
          <w:shd w:val="clear" w:color="auto" w:fill="FFFFFF"/>
          <w:lang w:eastAsia="zh-CN"/>
        </w:rPr>
      </w:pPr>
      <w:r>
        <w:rPr>
          <w:rFonts w:hint="eastAsia" w:ascii="仿宋_GB2312" w:hAnsi="仿宋_GB2312" w:eastAsia="仿宋_GB2312" w:cs="仿宋_GB2312"/>
          <w:b w:val="0"/>
          <w:bCs w:val="0"/>
          <w:i w:val="0"/>
          <w:color w:val="auto"/>
          <w:spacing w:val="0"/>
          <w:w w:val="100"/>
          <w:sz w:val="32"/>
          <w:szCs w:val="32"/>
          <w:shd w:val="clear" w:color="auto" w:fill="FFFFFF"/>
          <w:lang w:eastAsia="zh-CN"/>
        </w:rPr>
        <w:t>（七）</w:t>
      </w:r>
      <w:r>
        <w:rPr>
          <w:rFonts w:hint="eastAsia" w:ascii="仿宋_GB2312" w:hAnsi="仿宋_GB2312" w:eastAsia="仿宋_GB2312" w:cs="仿宋_GB2312"/>
          <w:b w:val="0"/>
          <w:bCs w:val="0"/>
          <w:color w:val="auto"/>
          <w:sz w:val="32"/>
          <w:szCs w:val="32"/>
          <w:shd w:val="clear" w:color="auto" w:fill="FFFFFF"/>
        </w:rPr>
        <w:t>禁止</w:t>
      </w:r>
      <w:r>
        <w:rPr>
          <w:rFonts w:hint="eastAsia" w:ascii="仿宋_GB2312" w:hAnsi="仿宋_GB2312" w:eastAsia="仿宋_GB2312" w:cs="仿宋_GB2312"/>
          <w:b w:val="0"/>
          <w:bCs w:val="0"/>
          <w:color w:val="auto"/>
          <w:sz w:val="32"/>
          <w:szCs w:val="32"/>
          <w:shd w:val="clear" w:color="auto" w:fill="FFFFFF"/>
          <w:lang w:eastAsia="zh-CN"/>
        </w:rPr>
        <w:t>违反有关规定</w:t>
      </w:r>
      <w:r>
        <w:rPr>
          <w:rFonts w:hint="eastAsia" w:ascii="仿宋_GB2312" w:hAnsi="仿宋_GB2312" w:eastAsia="仿宋_GB2312" w:cs="仿宋_GB2312"/>
          <w:b w:val="0"/>
          <w:bCs w:val="0"/>
          <w:color w:val="auto"/>
          <w:sz w:val="32"/>
          <w:szCs w:val="32"/>
          <w:shd w:val="clear" w:color="auto" w:fill="FFFFFF"/>
        </w:rPr>
        <w:t>露天焚烧秸秆、落叶等产生烟尘污染的物质。</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b w:val="0"/>
          <w:bCs w:val="0"/>
          <w:i w:val="0"/>
          <w:color w:val="auto"/>
          <w:spacing w:val="0"/>
          <w:w w:val="100"/>
          <w:sz w:val="32"/>
          <w:szCs w:val="32"/>
          <w:shd w:val="clear" w:color="auto" w:fill="FFFFFF"/>
        </w:rPr>
      </w:pPr>
      <w:r>
        <w:rPr>
          <w:rFonts w:hint="eastAsia" w:ascii="黑体" w:hAnsi="黑体" w:eastAsia="黑体" w:cs="黑体"/>
          <w:b w:val="0"/>
          <w:bCs w:val="0"/>
          <w:i w:val="0"/>
          <w:color w:val="auto"/>
          <w:spacing w:val="0"/>
          <w:w w:val="100"/>
          <w:sz w:val="32"/>
          <w:szCs w:val="32"/>
          <w:shd w:val="clear" w:color="auto" w:fill="FFFFFF"/>
        </w:rPr>
        <w:t>第二十一条</w:t>
      </w:r>
      <w:r>
        <w:rPr>
          <w:rFonts w:hint="eastAsia" w:ascii="仿宋_GB2312" w:hAnsi="仿宋_GB2312" w:eastAsia="仿宋_GB2312" w:cs="仿宋_GB2312"/>
          <w:b w:val="0"/>
          <w:bCs w:val="0"/>
          <w:i w:val="0"/>
          <w:color w:val="auto"/>
          <w:spacing w:val="0"/>
          <w:w w:val="100"/>
          <w:sz w:val="32"/>
          <w:szCs w:val="32"/>
          <w:shd w:val="clear" w:color="auto" w:fill="FFFFFF"/>
          <w:lang w:val="en-US" w:eastAsia="zh-CN"/>
        </w:rPr>
        <w:t xml:space="preserve"> </w:t>
      </w:r>
      <w:r>
        <w:rPr>
          <w:rFonts w:hint="eastAsia" w:ascii="仿宋_GB2312" w:hAnsi="仿宋_GB2312" w:eastAsia="仿宋_GB2312" w:cs="仿宋_GB2312"/>
          <w:b w:val="0"/>
          <w:bCs w:val="0"/>
          <w:color w:val="auto"/>
          <w:sz w:val="32"/>
          <w:szCs w:val="32"/>
        </w:rPr>
        <w:t>爱国卫生</w:t>
      </w:r>
      <w:r>
        <w:rPr>
          <w:rFonts w:hint="eastAsia" w:ascii="仿宋_GB2312" w:hAnsi="仿宋_GB2312" w:eastAsia="仿宋_GB2312" w:cs="仿宋_GB2312"/>
          <w:b w:val="0"/>
          <w:bCs w:val="0"/>
          <w:color w:val="auto"/>
          <w:sz w:val="32"/>
          <w:szCs w:val="32"/>
          <w:lang w:eastAsia="zh-CN"/>
        </w:rPr>
        <w:t>运动</w:t>
      </w:r>
      <w:r>
        <w:rPr>
          <w:rFonts w:hint="eastAsia" w:ascii="仿宋_GB2312" w:hAnsi="仿宋_GB2312" w:eastAsia="仿宋_GB2312" w:cs="仿宋_GB2312"/>
          <w:b w:val="0"/>
          <w:bCs w:val="0"/>
          <w:color w:val="auto"/>
          <w:sz w:val="32"/>
          <w:szCs w:val="32"/>
        </w:rPr>
        <w:t>实行责任</w:t>
      </w:r>
      <w:r>
        <w:rPr>
          <w:rFonts w:hint="eastAsia" w:ascii="仿宋_GB2312" w:hAnsi="仿宋_GB2312" w:eastAsia="仿宋_GB2312" w:cs="仿宋_GB2312"/>
          <w:b w:val="0"/>
          <w:bCs w:val="0"/>
          <w:color w:val="auto"/>
          <w:sz w:val="32"/>
          <w:szCs w:val="32"/>
          <w:lang w:eastAsia="zh-CN"/>
        </w:rPr>
        <w:t>人制度。责任人按</w:t>
      </w:r>
      <w:r>
        <w:rPr>
          <w:rFonts w:hint="eastAsia" w:ascii="仿宋_GB2312" w:hAnsi="仿宋_GB2312" w:eastAsia="仿宋_GB2312" w:cs="仿宋_GB2312"/>
          <w:b w:val="0"/>
          <w:bCs w:val="0"/>
          <w:color w:val="auto"/>
          <w:sz w:val="32"/>
          <w:szCs w:val="32"/>
          <w:lang w:val="en-US" w:eastAsia="zh-CN"/>
        </w:rPr>
        <w:t>照</w:t>
      </w:r>
      <w:r>
        <w:rPr>
          <w:rFonts w:hint="eastAsia" w:ascii="仿宋_GB2312" w:hAnsi="仿宋_GB2312" w:eastAsia="仿宋_GB2312" w:cs="仿宋_GB2312"/>
          <w:b w:val="0"/>
          <w:bCs w:val="0"/>
          <w:color w:val="auto"/>
          <w:sz w:val="32"/>
          <w:szCs w:val="32"/>
          <w:lang w:eastAsia="zh-CN"/>
        </w:rPr>
        <w:t>下列规定</w:t>
      </w:r>
      <w:r>
        <w:rPr>
          <w:rFonts w:hint="eastAsia" w:ascii="仿宋_GB2312" w:hAnsi="仿宋_GB2312" w:eastAsia="仿宋_GB2312" w:cs="仿宋_GB2312"/>
          <w:b w:val="0"/>
          <w:bCs w:val="0"/>
          <w:color w:val="auto"/>
          <w:sz w:val="32"/>
          <w:szCs w:val="32"/>
          <w:lang w:val="en-US" w:eastAsia="zh-CN"/>
        </w:rPr>
        <w:t>确定</w:t>
      </w:r>
      <w:r>
        <w:rPr>
          <w:rFonts w:hint="eastAsia" w:ascii="仿宋_GB2312" w:hAnsi="仿宋_GB2312" w:eastAsia="仿宋_GB2312" w:cs="仿宋_GB2312"/>
          <w:b w:val="0"/>
          <w:bCs w:val="0"/>
          <w:color w:val="auto"/>
          <w:sz w:val="32"/>
          <w:szCs w:val="32"/>
        </w:rPr>
        <w:t>：</w:t>
      </w:r>
    </w:p>
    <w:p>
      <w:pPr>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（一）</w:t>
      </w:r>
      <w:r>
        <w:rPr>
          <w:rFonts w:hint="eastAsia" w:ascii="仿宋_GB2312" w:hAnsi="仿宋_GB2312" w:eastAsia="仿宋_GB2312" w:cs="仿宋_GB2312"/>
          <w:b w:val="0"/>
          <w:bCs w:val="0"/>
          <w:color w:val="auto"/>
          <w:sz w:val="32"/>
          <w:szCs w:val="32"/>
        </w:rPr>
        <w:t>市、县（市）区主次干道</w:t>
      </w:r>
      <w:r>
        <w:rPr>
          <w:rFonts w:hint="eastAsia" w:ascii="仿宋_GB2312" w:hAnsi="仿宋_GB2312" w:eastAsia="仿宋_GB2312" w:cs="仿宋_GB2312"/>
          <w:b w:val="0"/>
          <w:bCs w:val="0"/>
          <w:color w:val="auto"/>
          <w:sz w:val="32"/>
          <w:szCs w:val="32"/>
          <w:lang w:eastAsia="zh-CN"/>
        </w:rPr>
        <w:t>由</w:t>
      </w:r>
      <w:r>
        <w:rPr>
          <w:rFonts w:hint="eastAsia" w:ascii="仿宋_GB2312" w:hAnsi="仿宋_GB2312" w:eastAsia="仿宋_GB2312" w:cs="仿宋_GB2312"/>
          <w:b w:val="0"/>
          <w:bCs w:val="0"/>
          <w:i w:val="0"/>
          <w:color w:val="auto"/>
          <w:spacing w:val="0"/>
          <w:w w:val="100"/>
          <w:sz w:val="32"/>
          <w:szCs w:val="32"/>
          <w:shd w:val="clear" w:color="auto" w:fill="FFFFFF"/>
        </w:rPr>
        <w:t>市容和环境卫生主管部门</w:t>
      </w:r>
      <w:r>
        <w:rPr>
          <w:rFonts w:hint="eastAsia" w:ascii="仿宋_GB2312" w:hAnsi="仿宋_GB2312" w:eastAsia="仿宋_GB2312" w:cs="仿宋_GB2312"/>
          <w:b w:val="0"/>
          <w:bCs w:val="0"/>
          <w:color w:val="auto"/>
          <w:sz w:val="32"/>
          <w:szCs w:val="32"/>
        </w:rPr>
        <w:t>负责；</w:t>
      </w:r>
    </w:p>
    <w:p>
      <w:pPr>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（二）</w:t>
      </w:r>
      <w:r>
        <w:rPr>
          <w:rFonts w:hint="eastAsia" w:ascii="仿宋_GB2312" w:hAnsi="仿宋_GB2312" w:eastAsia="仿宋_GB2312" w:cs="仿宋_GB2312"/>
          <w:b w:val="0"/>
          <w:bCs w:val="0"/>
          <w:color w:val="auto"/>
          <w:sz w:val="32"/>
          <w:szCs w:val="32"/>
        </w:rPr>
        <w:t>机关、团体、部队、企事业单位以及个体经营者对其管理区域负责；</w:t>
      </w:r>
    </w:p>
    <w:p>
      <w:pPr>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（三）居民住宅</w:t>
      </w:r>
      <w:r>
        <w:rPr>
          <w:rFonts w:hint="eastAsia" w:ascii="仿宋_GB2312" w:hAnsi="仿宋_GB2312" w:eastAsia="仿宋_GB2312" w:cs="仿宋_GB2312"/>
          <w:b w:val="0"/>
          <w:bCs w:val="0"/>
          <w:color w:val="auto"/>
          <w:sz w:val="32"/>
          <w:szCs w:val="32"/>
        </w:rPr>
        <w:t>区由物业服务企业负责；</w:t>
      </w:r>
      <w:r>
        <w:rPr>
          <w:rFonts w:hint="eastAsia" w:ascii="仿宋_GB2312" w:hAnsi="仿宋_GB2312" w:eastAsia="仿宋_GB2312" w:cs="仿宋_GB2312"/>
          <w:b w:val="0"/>
          <w:bCs w:val="0"/>
          <w:color w:val="auto"/>
          <w:sz w:val="32"/>
          <w:szCs w:val="32"/>
          <w:lang w:eastAsia="zh-CN"/>
        </w:rPr>
        <w:t>没有</w:t>
      </w:r>
      <w:r>
        <w:rPr>
          <w:rFonts w:hint="eastAsia" w:ascii="仿宋_GB2312" w:hAnsi="仿宋_GB2312" w:eastAsia="仿宋_GB2312" w:cs="仿宋_GB2312"/>
          <w:b w:val="0"/>
          <w:bCs w:val="0"/>
          <w:color w:val="auto"/>
          <w:sz w:val="32"/>
          <w:szCs w:val="32"/>
        </w:rPr>
        <w:t>物业管理的</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由所在地街道办事处或乡</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镇</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人民政府负责；</w:t>
      </w:r>
    </w:p>
    <w:p>
      <w:pPr>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（四）</w:t>
      </w:r>
      <w:r>
        <w:rPr>
          <w:rFonts w:hint="eastAsia" w:ascii="仿宋_GB2312" w:hAnsi="仿宋_GB2312" w:eastAsia="仿宋_GB2312" w:cs="仿宋_GB2312"/>
          <w:b w:val="0"/>
          <w:bCs w:val="0"/>
          <w:color w:val="auto"/>
          <w:sz w:val="32"/>
          <w:szCs w:val="32"/>
          <w:lang w:val="en-US" w:eastAsia="zh-CN"/>
        </w:rPr>
        <w:t>公园、广场、绿地、道路、</w:t>
      </w:r>
      <w:r>
        <w:rPr>
          <w:rFonts w:hint="eastAsia" w:ascii="仿宋_GB2312" w:hAnsi="仿宋_GB2312" w:eastAsia="仿宋_GB2312" w:cs="仿宋_GB2312"/>
          <w:b w:val="0"/>
          <w:bCs w:val="0"/>
          <w:color w:val="auto"/>
          <w:sz w:val="32"/>
          <w:szCs w:val="32"/>
        </w:rPr>
        <w:t>桥梁、人行天桥、人行地下通道由管理单位或者</w:t>
      </w:r>
      <w:r>
        <w:rPr>
          <w:rFonts w:hint="eastAsia" w:ascii="仿宋_GB2312" w:hAnsi="仿宋_GB2312" w:eastAsia="仿宋_GB2312" w:cs="仿宋_GB2312"/>
          <w:b w:val="0"/>
          <w:bCs w:val="0"/>
          <w:i w:val="0"/>
          <w:color w:val="auto"/>
          <w:spacing w:val="0"/>
          <w:w w:val="100"/>
          <w:sz w:val="32"/>
          <w:szCs w:val="32"/>
          <w:shd w:val="clear" w:color="auto" w:fill="FFFFFF"/>
        </w:rPr>
        <w:t>市容和环境卫生主管部门</w:t>
      </w:r>
      <w:r>
        <w:rPr>
          <w:rFonts w:hint="eastAsia" w:ascii="仿宋_GB2312" w:hAnsi="仿宋_GB2312" w:eastAsia="仿宋_GB2312" w:cs="仿宋_GB2312"/>
          <w:b w:val="0"/>
          <w:bCs w:val="0"/>
          <w:color w:val="auto"/>
          <w:sz w:val="32"/>
          <w:szCs w:val="32"/>
        </w:rPr>
        <w:t>负责；</w:t>
      </w:r>
    </w:p>
    <w:p>
      <w:pPr>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（五）</w:t>
      </w:r>
      <w:r>
        <w:rPr>
          <w:rFonts w:hint="eastAsia" w:ascii="仿宋_GB2312" w:hAnsi="仿宋_GB2312" w:eastAsia="仿宋_GB2312" w:cs="仿宋_GB2312"/>
          <w:b w:val="0"/>
          <w:bCs w:val="0"/>
          <w:color w:val="auto"/>
          <w:sz w:val="32"/>
          <w:szCs w:val="32"/>
        </w:rPr>
        <w:t>车站、公交站点、停车场、旅游景点、文化</w:t>
      </w:r>
      <w:r>
        <w:rPr>
          <w:rFonts w:hint="eastAsia" w:ascii="仿宋_GB2312" w:hAnsi="仿宋_GB2312" w:eastAsia="仿宋_GB2312" w:cs="仿宋_GB2312"/>
          <w:b w:val="0"/>
          <w:bCs w:val="0"/>
          <w:color w:val="auto"/>
          <w:sz w:val="32"/>
          <w:szCs w:val="32"/>
          <w:lang w:eastAsia="zh-CN"/>
        </w:rPr>
        <w:t>娱乐</w:t>
      </w:r>
      <w:r>
        <w:rPr>
          <w:rFonts w:hint="eastAsia" w:ascii="仿宋_GB2312" w:hAnsi="仿宋_GB2312" w:eastAsia="仿宋_GB2312" w:cs="仿宋_GB2312"/>
          <w:b w:val="0"/>
          <w:bCs w:val="0"/>
          <w:color w:val="auto"/>
          <w:sz w:val="32"/>
          <w:szCs w:val="32"/>
        </w:rPr>
        <w:t>场所</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工业区、仓储区等场所，由管理单位或者经营单位负责；</w:t>
      </w:r>
    </w:p>
    <w:p>
      <w:pPr>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六</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集贸市场由市场主办</w:t>
      </w:r>
      <w:r>
        <w:rPr>
          <w:rFonts w:hint="eastAsia" w:ascii="仿宋_GB2312" w:hAnsi="仿宋_GB2312" w:eastAsia="仿宋_GB2312" w:cs="仿宋_GB2312"/>
          <w:b w:val="0"/>
          <w:bCs w:val="0"/>
          <w:color w:val="auto"/>
          <w:sz w:val="32"/>
          <w:szCs w:val="32"/>
          <w:lang w:eastAsia="zh-CN"/>
        </w:rPr>
        <w:t>者</w:t>
      </w:r>
      <w:r>
        <w:rPr>
          <w:rFonts w:hint="eastAsia" w:ascii="仿宋_GB2312" w:hAnsi="仿宋_GB2312" w:eastAsia="仿宋_GB2312" w:cs="仿宋_GB2312"/>
          <w:b w:val="0"/>
          <w:bCs w:val="0"/>
          <w:color w:val="auto"/>
          <w:sz w:val="32"/>
          <w:szCs w:val="32"/>
        </w:rPr>
        <w:t>或者经营</w:t>
      </w:r>
      <w:r>
        <w:rPr>
          <w:rFonts w:hint="eastAsia" w:ascii="仿宋_GB2312" w:hAnsi="仿宋_GB2312" w:eastAsia="仿宋_GB2312" w:cs="仿宋_GB2312"/>
          <w:b w:val="0"/>
          <w:bCs w:val="0"/>
          <w:color w:val="auto"/>
          <w:sz w:val="32"/>
          <w:szCs w:val="32"/>
          <w:lang w:eastAsia="zh-CN"/>
        </w:rPr>
        <w:t>者</w:t>
      </w:r>
      <w:r>
        <w:rPr>
          <w:rFonts w:hint="eastAsia" w:ascii="仿宋_GB2312" w:hAnsi="仿宋_GB2312" w:eastAsia="仿宋_GB2312" w:cs="仿宋_GB2312"/>
          <w:b w:val="0"/>
          <w:bCs w:val="0"/>
          <w:color w:val="auto"/>
          <w:sz w:val="32"/>
          <w:szCs w:val="32"/>
        </w:rPr>
        <w:t>负责；</w:t>
      </w:r>
    </w:p>
    <w:p>
      <w:pPr>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七</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举行大型户外活动的，由组织者</w:t>
      </w:r>
      <w:r>
        <w:rPr>
          <w:rFonts w:hint="eastAsia" w:ascii="仿宋_GB2312" w:hAnsi="仿宋_GB2312" w:eastAsia="仿宋_GB2312" w:cs="仿宋_GB2312"/>
          <w:b w:val="0"/>
          <w:bCs w:val="0"/>
          <w:color w:val="auto"/>
          <w:sz w:val="32"/>
          <w:szCs w:val="32"/>
          <w:lang w:val="en-US" w:eastAsia="zh-CN"/>
        </w:rPr>
        <w:t>负责</w:t>
      </w:r>
      <w:r>
        <w:rPr>
          <w:rFonts w:hint="eastAsia" w:ascii="仿宋_GB2312" w:hAnsi="仿宋_GB2312" w:eastAsia="仿宋_GB2312" w:cs="仿宋_GB2312"/>
          <w:b w:val="0"/>
          <w:bCs w:val="0"/>
          <w:color w:val="auto"/>
          <w:sz w:val="32"/>
          <w:szCs w:val="32"/>
        </w:rPr>
        <w:t>；</w:t>
      </w:r>
    </w:p>
    <w:p>
      <w:pPr>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施工工地由施工单位负责，待建地块由土地使用权人负责，拆迁工地由拆迁实施主体负责</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按照前款规定无法确定责任人的，由属地人民政府</w:t>
      </w:r>
      <w:r>
        <w:rPr>
          <w:rFonts w:hint="eastAsia" w:ascii="仿宋_GB2312" w:hAnsi="仿宋_GB2312" w:eastAsia="仿宋_GB2312" w:cs="仿宋_GB2312"/>
          <w:b w:val="0"/>
          <w:bCs w:val="0"/>
          <w:color w:val="auto"/>
          <w:sz w:val="32"/>
          <w:szCs w:val="32"/>
          <w:lang w:val="en-US" w:eastAsia="zh-CN"/>
        </w:rPr>
        <w:t>确定</w:t>
      </w:r>
      <w:r>
        <w:rPr>
          <w:rFonts w:hint="eastAsia" w:ascii="仿宋_GB2312" w:hAnsi="仿宋_GB2312" w:eastAsia="仿宋_GB2312" w:cs="仿宋_GB2312"/>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b w:val="0"/>
          <w:bCs w:val="0"/>
          <w:i w:val="0"/>
          <w:color w:val="auto"/>
          <w:spacing w:val="0"/>
          <w:w w:val="100"/>
          <w:sz w:val="32"/>
          <w:szCs w:val="32"/>
          <w:shd w:val="clear" w:color="auto" w:fill="FFFFFF"/>
        </w:rPr>
      </w:pPr>
      <w:r>
        <w:rPr>
          <w:rFonts w:hint="eastAsia" w:ascii="黑体" w:hAnsi="黑体" w:eastAsia="黑体" w:cs="黑体"/>
          <w:b w:val="0"/>
          <w:bCs w:val="0"/>
          <w:i w:val="0"/>
          <w:color w:val="auto"/>
          <w:spacing w:val="0"/>
          <w:w w:val="100"/>
          <w:sz w:val="32"/>
          <w:szCs w:val="32"/>
          <w:shd w:val="clear" w:color="auto" w:fill="FFFFFF"/>
        </w:rPr>
        <w:t>第</w:t>
      </w:r>
      <w:r>
        <w:rPr>
          <w:rFonts w:hint="eastAsia" w:ascii="黑体" w:hAnsi="黑体" w:eastAsia="黑体" w:cs="黑体"/>
          <w:b w:val="0"/>
          <w:bCs w:val="0"/>
          <w:i w:val="0"/>
          <w:color w:val="auto"/>
          <w:spacing w:val="0"/>
          <w:w w:val="100"/>
          <w:sz w:val="32"/>
          <w:szCs w:val="32"/>
          <w:shd w:val="clear" w:color="auto" w:fill="FFFFFF"/>
          <w:lang w:eastAsia="zh-CN"/>
        </w:rPr>
        <w:t>二</w:t>
      </w:r>
      <w:r>
        <w:rPr>
          <w:rFonts w:hint="eastAsia" w:ascii="黑体" w:hAnsi="黑体" w:eastAsia="黑体" w:cs="黑体"/>
          <w:b w:val="0"/>
          <w:bCs w:val="0"/>
          <w:i w:val="0"/>
          <w:color w:val="auto"/>
          <w:spacing w:val="0"/>
          <w:w w:val="100"/>
          <w:sz w:val="32"/>
          <w:szCs w:val="32"/>
          <w:shd w:val="clear" w:color="auto" w:fill="FFFFFF"/>
        </w:rPr>
        <w:t>十二条</w:t>
      </w:r>
      <w:r>
        <w:rPr>
          <w:rFonts w:hint="eastAsia" w:ascii="仿宋_GB2312" w:hAnsi="仿宋_GB2312" w:eastAsia="仿宋_GB2312" w:cs="仿宋_GB2312"/>
          <w:b w:val="0"/>
          <w:bCs w:val="0"/>
          <w:i w:val="0"/>
          <w:color w:val="auto"/>
          <w:spacing w:val="0"/>
          <w:w w:val="100"/>
          <w:sz w:val="32"/>
          <w:szCs w:val="32"/>
          <w:shd w:val="clear" w:color="auto" w:fill="FFFFFF"/>
          <w:lang w:val="en-US" w:eastAsia="zh-CN"/>
        </w:rPr>
        <w:t xml:space="preserve"> </w:t>
      </w:r>
      <w:r>
        <w:rPr>
          <w:rFonts w:hint="eastAsia" w:ascii="仿宋_GB2312" w:hAnsi="仿宋_GB2312" w:eastAsia="仿宋_GB2312" w:cs="仿宋_GB2312"/>
          <w:b w:val="0"/>
          <w:bCs w:val="0"/>
          <w:i w:val="0"/>
          <w:color w:val="auto"/>
          <w:spacing w:val="0"/>
          <w:w w:val="100"/>
          <w:sz w:val="32"/>
          <w:szCs w:val="32"/>
          <w:shd w:val="clear" w:color="auto" w:fill="FFFFFF"/>
        </w:rPr>
        <w:t>个人应当保护环境卫生，禁止下列行为：</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b w:val="0"/>
          <w:bCs w:val="0"/>
          <w:i w:val="0"/>
          <w:color w:val="auto"/>
          <w:spacing w:val="0"/>
          <w:w w:val="100"/>
          <w:sz w:val="32"/>
          <w:szCs w:val="32"/>
          <w:shd w:val="clear" w:color="auto" w:fill="FFFFFF"/>
        </w:rPr>
      </w:pPr>
      <w:r>
        <w:rPr>
          <w:rFonts w:hint="eastAsia" w:ascii="仿宋_GB2312" w:hAnsi="仿宋_GB2312" w:eastAsia="仿宋_GB2312" w:cs="仿宋_GB2312"/>
          <w:b w:val="0"/>
          <w:bCs w:val="0"/>
          <w:i w:val="0"/>
          <w:color w:val="auto"/>
          <w:spacing w:val="0"/>
          <w:w w:val="100"/>
          <w:sz w:val="32"/>
          <w:szCs w:val="32"/>
          <w:shd w:val="clear" w:color="auto" w:fill="FFFFFF"/>
        </w:rPr>
        <w:t>（一）随意便溺、吐痰，乱扔果皮果核、纸屑、烟蒂、</w:t>
      </w:r>
      <w:r>
        <w:rPr>
          <w:rFonts w:hint="eastAsia" w:ascii="仿宋_GB2312" w:hAnsi="仿宋_GB2312" w:eastAsia="仿宋_GB2312" w:cs="仿宋_GB2312"/>
          <w:b w:val="0"/>
          <w:bCs w:val="0"/>
          <w:color w:val="auto"/>
          <w:sz w:val="32"/>
          <w:szCs w:val="32"/>
          <w:vertAlign w:val="baseline"/>
        </w:rPr>
        <w:t>口香糖</w:t>
      </w:r>
      <w:r>
        <w:rPr>
          <w:rFonts w:hint="eastAsia" w:ascii="仿宋_GB2312" w:hAnsi="仿宋_GB2312" w:eastAsia="仿宋_GB2312" w:cs="仿宋_GB2312"/>
          <w:b w:val="0"/>
          <w:bCs w:val="0"/>
          <w:color w:val="auto"/>
          <w:sz w:val="32"/>
          <w:szCs w:val="32"/>
          <w:vertAlign w:val="baseline"/>
          <w:lang w:eastAsia="zh-CN"/>
        </w:rPr>
        <w:t>、</w:t>
      </w:r>
      <w:r>
        <w:rPr>
          <w:rFonts w:hint="eastAsia" w:ascii="仿宋_GB2312" w:hAnsi="仿宋_GB2312" w:eastAsia="仿宋_GB2312" w:cs="仿宋_GB2312"/>
          <w:b w:val="0"/>
          <w:bCs w:val="0"/>
          <w:i w:val="0"/>
          <w:color w:val="auto"/>
          <w:spacing w:val="0"/>
          <w:w w:val="100"/>
          <w:sz w:val="32"/>
          <w:szCs w:val="32"/>
          <w:shd w:val="clear" w:color="auto" w:fill="FFFFFF"/>
        </w:rPr>
        <w:t>塑料包装物等废弃物；</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b w:val="0"/>
          <w:bCs w:val="0"/>
          <w:i w:val="0"/>
          <w:color w:val="auto"/>
          <w:spacing w:val="0"/>
          <w:w w:val="100"/>
          <w:sz w:val="32"/>
          <w:szCs w:val="32"/>
          <w:shd w:val="clear" w:color="auto" w:fill="FFFFFF"/>
        </w:rPr>
      </w:pPr>
      <w:r>
        <w:rPr>
          <w:rFonts w:hint="eastAsia" w:ascii="仿宋_GB2312" w:hAnsi="仿宋_GB2312" w:eastAsia="仿宋_GB2312" w:cs="仿宋_GB2312"/>
          <w:b w:val="0"/>
          <w:bCs w:val="0"/>
          <w:i w:val="0"/>
          <w:color w:val="auto"/>
          <w:spacing w:val="0"/>
          <w:w w:val="100"/>
          <w:sz w:val="32"/>
          <w:szCs w:val="32"/>
          <w:shd w:val="clear" w:color="auto" w:fill="FFFFFF"/>
        </w:rPr>
        <w:t>（二）</w:t>
      </w:r>
      <w:r>
        <w:rPr>
          <w:rFonts w:hint="eastAsia" w:ascii="仿宋_GB2312" w:hAnsi="仿宋_GB2312" w:eastAsia="仿宋_GB2312" w:cs="仿宋_GB2312"/>
          <w:b w:val="0"/>
          <w:bCs w:val="0"/>
          <w:i w:val="0"/>
          <w:color w:val="auto"/>
          <w:spacing w:val="0"/>
          <w:w w:val="100"/>
          <w:sz w:val="32"/>
          <w:szCs w:val="32"/>
          <w:shd w:val="clear" w:color="auto" w:fill="FFFFFF"/>
          <w:lang w:eastAsia="zh-CN"/>
        </w:rPr>
        <w:t>乱</w:t>
      </w:r>
      <w:r>
        <w:rPr>
          <w:rFonts w:hint="eastAsia" w:ascii="仿宋_GB2312" w:hAnsi="仿宋_GB2312" w:eastAsia="仿宋_GB2312" w:cs="仿宋_GB2312"/>
          <w:b w:val="0"/>
          <w:bCs w:val="0"/>
          <w:i w:val="0"/>
          <w:color w:val="auto"/>
          <w:spacing w:val="0"/>
          <w:w w:val="100"/>
          <w:sz w:val="32"/>
          <w:szCs w:val="32"/>
          <w:shd w:val="clear" w:color="auto" w:fill="FFFFFF"/>
        </w:rPr>
        <w:t>倒</w:t>
      </w:r>
      <w:r>
        <w:rPr>
          <w:rFonts w:hint="eastAsia" w:ascii="仿宋_GB2312" w:hAnsi="仿宋_GB2312" w:eastAsia="仿宋_GB2312" w:cs="仿宋_GB2312"/>
          <w:b w:val="0"/>
          <w:bCs w:val="0"/>
          <w:i w:val="0"/>
          <w:color w:val="auto"/>
          <w:spacing w:val="0"/>
          <w:w w:val="100"/>
          <w:sz w:val="32"/>
          <w:szCs w:val="32"/>
          <w:shd w:val="clear" w:color="auto" w:fill="FFFFFF"/>
          <w:lang w:eastAsia="zh-CN"/>
        </w:rPr>
        <w:t>污水、</w:t>
      </w:r>
      <w:r>
        <w:rPr>
          <w:rFonts w:hint="eastAsia" w:ascii="仿宋_GB2312" w:hAnsi="仿宋_GB2312" w:eastAsia="仿宋_GB2312" w:cs="仿宋_GB2312"/>
          <w:b w:val="0"/>
          <w:bCs w:val="0"/>
          <w:i w:val="0"/>
          <w:color w:val="auto"/>
          <w:spacing w:val="0"/>
          <w:w w:val="100"/>
          <w:sz w:val="32"/>
          <w:szCs w:val="32"/>
          <w:shd w:val="clear" w:color="auto" w:fill="FFFFFF"/>
        </w:rPr>
        <w:t>建筑</w:t>
      </w:r>
      <w:r>
        <w:rPr>
          <w:rFonts w:hint="eastAsia" w:ascii="仿宋_GB2312" w:hAnsi="仿宋_GB2312" w:eastAsia="仿宋_GB2312" w:cs="仿宋_GB2312"/>
          <w:b w:val="0"/>
          <w:bCs w:val="0"/>
          <w:i w:val="0"/>
          <w:color w:val="auto"/>
          <w:spacing w:val="0"/>
          <w:w w:val="100"/>
          <w:sz w:val="32"/>
          <w:szCs w:val="32"/>
          <w:shd w:val="clear" w:color="auto" w:fill="FFFFFF"/>
          <w:lang w:eastAsia="zh-CN"/>
        </w:rPr>
        <w:t>垃圾</w:t>
      </w:r>
      <w:r>
        <w:rPr>
          <w:rFonts w:hint="eastAsia" w:ascii="仿宋_GB2312" w:hAnsi="仿宋_GB2312" w:eastAsia="仿宋_GB2312" w:cs="仿宋_GB2312"/>
          <w:b w:val="0"/>
          <w:bCs w:val="0"/>
          <w:i w:val="0"/>
          <w:color w:val="auto"/>
          <w:spacing w:val="0"/>
          <w:w w:val="100"/>
          <w:sz w:val="32"/>
          <w:szCs w:val="32"/>
          <w:shd w:val="clear" w:color="auto" w:fill="FFFFFF"/>
        </w:rPr>
        <w:t>、污物粪便，乱弃动物尸体；</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b w:val="0"/>
          <w:bCs w:val="0"/>
          <w:i w:val="0"/>
          <w:color w:val="auto"/>
          <w:spacing w:val="0"/>
          <w:w w:val="100"/>
          <w:sz w:val="32"/>
          <w:szCs w:val="32"/>
          <w:shd w:val="clear" w:color="auto" w:fill="FFFFFF"/>
        </w:rPr>
      </w:pPr>
      <w:r>
        <w:rPr>
          <w:rFonts w:hint="eastAsia" w:ascii="仿宋_GB2312" w:hAnsi="仿宋_GB2312" w:eastAsia="仿宋_GB2312" w:cs="仿宋_GB2312"/>
          <w:b w:val="0"/>
          <w:bCs w:val="0"/>
          <w:i w:val="0"/>
          <w:color w:val="auto"/>
          <w:spacing w:val="0"/>
          <w:w w:val="100"/>
          <w:sz w:val="32"/>
          <w:szCs w:val="32"/>
          <w:shd w:val="clear" w:color="auto" w:fill="FFFFFF"/>
        </w:rPr>
        <w:t>（三）抛撒和焚烧冥纸；</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b w:val="0"/>
          <w:bCs w:val="0"/>
          <w:i w:val="0"/>
          <w:color w:val="auto"/>
          <w:spacing w:val="0"/>
          <w:w w:val="100"/>
          <w:sz w:val="32"/>
          <w:szCs w:val="32"/>
          <w:shd w:val="clear" w:color="auto" w:fill="FFFFFF"/>
        </w:rPr>
      </w:pPr>
      <w:r>
        <w:rPr>
          <w:rFonts w:hint="eastAsia" w:ascii="仿宋_GB2312" w:hAnsi="仿宋_GB2312" w:eastAsia="仿宋_GB2312" w:cs="仿宋_GB2312"/>
          <w:b w:val="0"/>
          <w:bCs w:val="0"/>
          <w:i w:val="0"/>
          <w:color w:val="auto"/>
          <w:spacing w:val="0"/>
          <w:w w:val="100"/>
          <w:sz w:val="32"/>
          <w:szCs w:val="32"/>
          <w:shd w:val="clear" w:color="auto" w:fill="FFFFFF"/>
        </w:rPr>
        <w:t>（</w:t>
      </w:r>
      <w:r>
        <w:rPr>
          <w:rFonts w:hint="eastAsia" w:ascii="仿宋_GB2312" w:hAnsi="仿宋_GB2312" w:eastAsia="仿宋_GB2312" w:cs="仿宋_GB2312"/>
          <w:b w:val="0"/>
          <w:bCs w:val="0"/>
          <w:i w:val="0"/>
          <w:color w:val="auto"/>
          <w:spacing w:val="0"/>
          <w:w w:val="100"/>
          <w:sz w:val="32"/>
          <w:szCs w:val="32"/>
          <w:shd w:val="clear" w:color="auto" w:fill="FFFFFF"/>
          <w:lang w:eastAsia="zh-CN"/>
        </w:rPr>
        <w:t>四</w:t>
      </w:r>
      <w:r>
        <w:rPr>
          <w:rFonts w:hint="eastAsia" w:ascii="仿宋_GB2312" w:hAnsi="仿宋_GB2312" w:eastAsia="仿宋_GB2312" w:cs="仿宋_GB2312"/>
          <w:b w:val="0"/>
          <w:bCs w:val="0"/>
          <w:i w:val="0"/>
          <w:color w:val="auto"/>
          <w:spacing w:val="0"/>
          <w:w w:val="100"/>
          <w:sz w:val="32"/>
          <w:szCs w:val="32"/>
          <w:shd w:val="clear" w:color="auto" w:fill="FFFFFF"/>
        </w:rPr>
        <w:t>）</w:t>
      </w:r>
      <w:r>
        <w:rPr>
          <w:rFonts w:hint="eastAsia" w:ascii="仿宋_GB2312" w:hAnsi="仿宋_GB2312" w:eastAsia="仿宋_GB2312" w:cs="仿宋_GB2312"/>
          <w:b w:val="0"/>
          <w:bCs w:val="0"/>
          <w:i w:val="0"/>
          <w:color w:val="auto"/>
          <w:spacing w:val="0"/>
          <w:w w:val="100"/>
          <w:sz w:val="32"/>
          <w:szCs w:val="32"/>
          <w:shd w:val="clear" w:color="auto" w:fill="FFFFFF"/>
          <w:lang w:eastAsia="zh-CN"/>
        </w:rPr>
        <w:t>在楼道内乱堆乱放杂物</w:t>
      </w:r>
      <w:r>
        <w:rPr>
          <w:rFonts w:hint="eastAsia" w:ascii="仿宋_GB2312" w:hAnsi="仿宋_GB2312" w:eastAsia="仿宋_GB2312" w:cs="仿宋_GB2312"/>
          <w:b w:val="0"/>
          <w:bCs w:val="0"/>
          <w:i w:val="0"/>
          <w:color w:val="auto"/>
          <w:spacing w:val="0"/>
          <w:w w:val="10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b w:val="0"/>
          <w:bCs w:val="0"/>
          <w:i w:val="0"/>
          <w:color w:val="auto"/>
          <w:spacing w:val="0"/>
          <w:w w:val="100"/>
          <w:sz w:val="32"/>
          <w:szCs w:val="32"/>
          <w:shd w:val="clear" w:color="auto" w:fill="FFFFFF"/>
          <w:lang w:eastAsia="zh-CN"/>
        </w:rPr>
      </w:pPr>
      <w:r>
        <w:rPr>
          <w:rFonts w:hint="eastAsia" w:ascii="仿宋_GB2312" w:hAnsi="仿宋_GB2312" w:eastAsia="仿宋_GB2312" w:cs="仿宋_GB2312"/>
          <w:b w:val="0"/>
          <w:bCs w:val="0"/>
          <w:i w:val="0"/>
          <w:color w:val="auto"/>
          <w:spacing w:val="0"/>
          <w:w w:val="100"/>
          <w:sz w:val="32"/>
          <w:szCs w:val="32"/>
          <w:shd w:val="clear" w:color="auto" w:fill="FFFFFF"/>
          <w:lang w:eastAsia="zh-CN"/>
        </w:rPr>
        <w:t>（五）</w:t>
      </w:r>
      <w:r>
        <w:rPr>
          <w:rFonts w:hint="eastAsia" w:ascii="仿宋_GB2312" w:hAnsi="仿宋_GB2312" w:eastAsia="仿宋_GB2312" w:cs="仿宋_GB2312"/>
          <w:b w:val="0"/>
          <w:bCs w:val="0"/>
          <w:i w:val="0"/>
          <w:color w:val="auto"/>
          <w:spacing w:val="0"/>
          <w:w w:val="100"/>
          <w:sz w:val="32"/>
          <w:szCs w:val="32"/>
          <w:shd w:val="clear" w:color="auto" w:fill="FFFFFF"/>
        </w:rPr>
        <w:t>损坏公共卫生设施；</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b w:val="0"/>
          <w:bCs w:val="0"/>
          <w:i w:val="0"/>
          <w:color w:val="auto"/>
          <w:spacing w:val="0"/>
          <w:w w:val="100"/>
          <w:sz w:val="32"/>
          <w:szCs w:val="32"/>
          <w:shd w:val="clear" w:color="auto" w:fill="FFFFFF"/>
        </w:rPr>
      </w:pPr>
      <w:r>
        <w:rPr>
          <w:rFonts w:hint="eastAsia" w:ascii="仿宋_GB2312" w:hAnsi="仿宋_GB2312" w:eastAsia="仿宋_GB2312" w:cs="仿宋_GB2312"/>
          <w:b w:val="0"/>
          <w:bCs w:val="0"/>
          <w:i w:val="0"/>
          <w:color w:val="auto"/>
          <w:spacing w:val="0"/>
          <w:w w:val="100"/>
          <w:sz w:val="32"/>
          <w:szCs w:val="32"/>
          <w:shd w:val="clear" w:color="auto" w:fill="FFFFFF"/>
        </w:rPr>
        <w:t>（</w:t>
      </w:r>
      <w:r>
        <w:rPr>
          <w:rFonts w:hint="eastAsia" w:ascii="仿宋_GB2312" w:hAnsi="仿宋_GB2312" w:eastAsia="仿宋_GB2312" w:cs="仿宋_GB2312"/>
          <w:b w:val="0"/>
          <w:bCs w:val="0"/>
          <w:i w:val="0"/>
          <w:color w:val="auto"/>
          <w:spacing w:val="0"/>
          <w:w w:val="100"/>
          <w:sz w:val="32"/>
          <w:szCs w:val="32"/>
          <w:shd w:val="clear" w:color="auto" w:fill="FFFFFF"/>
          <w:lang w:eastAsia="zh-CN"/>
        </w:rPr>
        <w:t>六</w:t>
      </w:r>
      <w:r>
        <w:rPr>
          <w:rFonts w:hint="eastAsia" w:ascii="仿宋_GB2312" w:hAnsi="仿宋_GB2312" w:eastAsia="仿宋_GB2312" w:cs="仿宋_GB2312"/>
          <w:b w:val="0"/>
          <w:bCs w:val="0"/>
          <w:i w:val="0"/>
          <w:color w:val="auto"/>
          <w:spacing w:val="0"/>
          <w:w w:val="100"/>
          <w:sz w:val="32"/>
          <w:szCs w:val="32"/>
          <w:shd w:val="clear" w:color="auto" w:fill="FFFFFF"/>
        </w:rPr>
        <w:t>）其他有碍环境卫生的行为。</w:t>
      </w:r>
    </w:p>
    <w:p>
      <w:pPr>
        <w:keepNext w:val="0"/>
        <w:keepLines w:val="0"/>
        <w:pageBreakBefore w:val="0"/>
        <w:widowControl w:val="0"/>
        <w:kinsoku/>
        <w:wordWrap/>
        <w:overflowPunct/>
        <w:topLinePunct w:val="0"/>
        <w:autoSpaceDE/>
        <w:autoSpaceDN/>
        <w:bidi w:val="0"/>
        <w:adjustRightInd/>
        <w:spacing w:before="0" w:beforeAutospacing="0" w:after="0" w:afterAutospacing="0" w:line="600" w:lineRule="exact"/>
        <w:ind w:firstLine="640" w:firstLineChars="200"/>
        <w:jc w:val="both"/>
        <w:textAlignment w:val="auto"/>
        <w:rPr>
          <w:rFonts w:hint="eastAsia" w:ascii="仿宋_GB2312" w:hAnsi="仿宋_GB2312" w:eastAsia="仿宋_GB2312" w:cs="仿宋_GB2312"/>
          <w:b w:val="0"/>
          <w:bCs w:val="0"/>
          <w:i w:val="0"/>
          <w:color w:val="auto"/>
          <w:spacing w:val="0"/>
          <w:w w:val="100"/>
          <w:sz w:val="32"/>
          <w:szCs w:val="32"/>
          <w:shd w:val="clear" w:color="auto" w:fill="FFFFFF"/>
        </w:rPr>
      </w:pPr>
      <w:r>
        <w:rPr>
          <w:rFonts w:hint="eastAsia" w:ascii="黑体" w:hAnsi="黑体" w:eastAsia="黑体" w:cs="黑体"/>
          <w:b w:val="0"/>
          <w:bCs w:val="0"/>
          <w:i w:val="0"/>
          <w:color w:val="auto"/>
          <w:spacing w:val="0"/>
          <w:w w:val="100"/>
          <w:sz w:val="32"/>
          <w:szCs w:val="32"/>
          <w:shd w:val="clear" w:color="auto" w:fill="FFFFFF"/>
        </w:rPr>
        <w:t>第</w:t>
      </w:r>
      <w:r>
        <w:rPr>
          <w:rFonts w:hint="eastAsia" w:ascii="黑体" w:hAnsi="黑体" w:eastAsia="黑体" w:cs="黑体"/>
          <w:b w:val="0"/>
          <w:bCs w:val="0"/>
          <w:i w:val="0"/>
          <w:color w:val="auto"/>
          <w:spacing w:val="0"/>
          <w:w w:val="100"/>
          <w:sz w:val="32"/>
          <w:szCs w:val="32"/>
          <w:shd w:val="clear" w:color="auto" w:fill="FFFFFF"/>
          <w:lang w:eastAsia="zh-CN"/>
        </w:rPr>
        <w:t>二</w:t>
      </w:r>
      <w:r>
        <w:rPr>
          <w:rFonts w:hint="eastAsia" w:ascii="黑体" w:hAnsi="黑体" w:eastAsia="黑体" w:cs="黑体"/>
          <w:b w:val="0"/>
          <w:bCs w:val="0"/>
          <w:i w:val="0"/>
          <w:color w:val="auto"/>
          <w:spacing w:val="0"/>
          <w:w w:val="100"/>
          <w:sz w:val="32"/>
          <w:szCs w:val="32"/>
          <w:shd w:val="clear" w:color="auto" w:fill="FFFFFF"/>
        </w:rPr>
        <w:t>十三条</w:t>
      </w:r>
      <w:r>
        <w:rPr>
          <w:rFonts w:hint="eastAsia" w:ascii="仿宋_GB2312" w:hAnsi="仿宋_GB2312" w:eastAsia="仿宋_GB2312" w:cs="仿宋_GB2312"/>
          <w:b w:val="0"/>
          <w:bCs w:val="0"/>
          <w:i w:val="0"/>
          <w:color w:val="auto"/>
          <w:spacing w:val="0"/>
          <w:w w:val="100"/>
          <w:sz w:val="32"/>
          <w:szCs w:val="32"/>
          <w:shd w:val="clear" w:color="auto" w:fill="FFFFFF"/>
          <w:lang w:val="en-US" w:eastAsia="zh-CN"/>
        </w:rPr>
        <w:t xml:space="preserve"> </w:t>
      </w:r>
      <w:r>
        <w:rPr>
          <w:rFonts w:hint="eastAsia" w:ascii="仿宋_GB2312" w:hAnsi="仿宋_GB2312" w:eastAsia="仿宋_GB2312" w:cs="仿宋_GB2312"/>
          <w:b w:val="0"/>
          <w:bCs w:val="0"/>
          <w:i w:val="0"/>
          <w:color w:val="auto"/>
          <w:spacing w:val="0"/>
          <w:w w:val="100"/>
          <w:sz w:val="32"/>
          <w:szCs w:val="32"/>
          <w:shd w:val="clear" w:color="auto" w:fill="FFFFFF"/>
        </w:rPr>
        <w:t>市、县（市）区</w:t>
      </w:r>
      <w:r>
        <w:rPr>
          <w:rFonts w:hint="eastAsia" w:ascii="仿宋_GB2312" w:hAnsi="仿宋_GB2312" w:eastAsia="仿宋_GB2312" w:cs="仿宋_GB2312"/>
          <w:b w:val="0"/>
          <w:bCs w:val="0"/>
          <w:i w:val="0"/>
          <w:color w:val="auto"/>
          <w:spacing w:val="0"/>
          <w:w w:val="100"/>
          <w:sz w:val="32"/>
          <w:szCs w:val="32"/>
          <w:shd w:val="clear" w:color="auto" w:fill="FFFFFF"/>
          <w:lang w:eastAsia="zh-CN"/>
        </w:rPr>
        <w:t>及</w:t>
      </w:r>
      <w:r>
        <w:rPr>
          <w:rFonts w:hint="eastAsia" w:ascii="仿宋_GB2312" w:hAnsi="仿宋_GB2312" w:eastAsia="仿宋_GB2312" w:cs="仿宋_GB2312"/>
          <w:b w:val="0"/>
          <w:bCs w:val="0"/>
          <w:i w:val="0"/>
          <w:color w:val="auto"/>
          <w:spacing w:val="0"/>
          <w:w w:val="100"/>
          <w:sz w:val="32"/>
          <w:szCs w:val="32"/>
        </w:rPr>
        <w:t>乡</w:t>
      </w:r>
      <w:r>
        <w:rPr>
          <w:rFonts w:hint="eastAsia" w:ascii="仿宋_GB2312" w:hAnsi="仿宋_GB2312" w:eastAsia="仿宋_GB2312" w:cs="仿宋_GB2312"/>
          <w:b w:val="0"/>
          <w:bCs w:val="0"/>
          <w:i w:val="0"/>
          <w:color w:val="auto"/>
          <w:spacing w:val="0"/>
          <w:w w:val="100"/>
          <w:sz w:val="32"/>
          <w:szCs w:val="32"/>
          <w:lang w:eastAsia="zh-CN"/>
        </w:rPr>
        <w:t>（</w:t>
      </w:r>
      <w:r>
        <w:rPr>
          <w:rFonts w:hint="eastAsia" w:ascii="仿宋_GB2312" w:hAnsi="仿宋_GB2312" w:eastAsia="仿宋_GB2312" w:cs="仿宋_GB2312"/>
          <w:b w:val="0"/>
          <w:bCs w:val="0"/>
          <w:i w:val="0"/>
          <w:color w:val="auto"/>
          <w:spacing w:val="0"/>
          <w:w w:val="100"/>
          <w:sz w:val="32"/>
          <w:szCs w:val="32"/>
        </w:rPr>
        <w:t>镇</w:t>
      </w:r>
      <w:r>
        <w:rPr>
          <w:rFonts w:hint="eastAsia" w:ascii="仿宋_GB2312" w:hAnsi="仿宋_GB2312" w:eastAsia="仿宋_GB2312" w:cs="仿宋_GB2312"/>
          <w:b w:val="0"/>
          <w:bCs w:val="0"/>
          <w:i w:val="0"/>
          <w:color w:val="auto"/>
          <w:spacing w:val="0"/>
          <w:w w:val="100"/>
          <w:sz w:val="32"/>
          <w:szCs w:val="32"/>
          <w:lang w:eastAsia="zh-CN"/>
        </w:rPr>
        <w:t>）</w:t>
      </w:r>
      <w:r>
        <w:rPr>
          <w:rFonts w:hint="eastAsia" w:ascii="仿宋_GB2312" w:hAnsi="仿宋_GB2312" w:eastAsia="仿宋_GB2312" w:cs="仿宋_GB2312"/>
          <w:b w:val="0"/>
          <w:bCs w:val="0"/>
          <w:i w:val="0"/>
          <w:color w:val="auto"/>
          <w:spacing w:val="0"/>
          <w:w w:val="100"/>
          <w:sz w:val="32"/>
          <w:szCs w:val="32"/>
          <w:shd w:val="clear" w:color="auto" w:fill="FFFFFF"/>
        </w:rPr>
        <w:t>人民政府应当加强和完善公共卫生设施建设，建立</w:t>
      </w:r>
      <w:r>
        <w:rPr>
          <w:rFonts w:hint="eastAsia" w:ascii="仿宋_GB2312" w:hAnsi="仿宋_GB2312" w:eastAsia="仿宋_GB2312" w:cs="仿宋_GB2312"/>
          <w:b w:val="0"/>
          <w:bCs w:val="0"/>
          <w:i w:val="0"/>
          <w:color w:val="auto"/>
          <w:spacing w:val="0"/>
          <w:w w:val="100"/>
          <w:sz w:val="32"/>
          <w:szCs w:val="32"/>
          <w:shd w:val="clear" w:color="auto" w:fill="FFFFFF"/>
          <w:lang w:eastAsia="zh-CN"/>
        </w:rPr>
        <w:t>健全</w:t>
      </w:r>
      <w:r>
        <w:rPr>
          <w:rFonts w:hint="eastAsia" w:ascii="仿宋_GB2312" w:hAnsi="仿宋_GB2312" w:eastAsia="仿宋_GB2312" w:cs="仿宋_GB2312"/>
          <w:b w:val="0"/>
          <w:bCs w:val="0"/>
          <w:i w:val="0"/>
          <w:color w:val="auto"/>
          <w:spacing w:val="0"/>
          <w:w w:val="100"/>
          <w:sz w:val="32"/>
          <w:szCs w:val="32"/>
          <w:shd w:val="clear" w:color="auto" w:fill="FFFFFF"/>
        </w:rPr>
        <w:t>环境卫生长效管理机制，</w:t>
      </w:r>
      <w:r>
        <w:rPr>
          <w:rFonts w:hint="eastAsia" w:ascii="仿宋_GB2312" w:hAnsi="仿宋_GB2312" w:eastAsia="仿宋_GB2312" w:cs="仿宋_GB2312"/>
          <w:b w:val="0"/>
          <w:bCs w:val="0"/>
          <w:i w:val="0"/>
          <w:color w:val="auto"/>
          <w:spacing w:val="0"/>
          <w:w w:val="100"/>
          <w:sz w:val="32"/>
          <w:szCs w:val="32"/>
          <w:shd w:val="clear" w:color="auto" w:fill="FFFFFF"/>
          <w:lang w:eastAsia="zh-CN"/>
        </w:rPr>
        <w:t>并按照下列规定</w:t>
      </w:r>
      <w:r>
        <w:rPr>
          <w:rFonts w:hint="eastAsia" w:ascii="仿宋_GB2312" w:hAnsi="仿宋_GB2312" w:eastAsia="仿宋_GB2312" w:cs="仿宋_GB2312"/>
          <w:b w:val="0"/>
          <w:bCs w:val="0"/>
          <w:i w:val="0"/>
          <w:color w:val="auto"/>
          <w:spacing w:val="0"/>
          <w:w w:val="100"/>
          <w:sz w:val="32"/>
          <w:szCs w:val="32"/>
          <w:shd w:val="clear" w:color="auto" w:fill="FFFFFF"/>
        </w:rPr>
        <w:t>组织开展</w:t>
      </w:r>
      <w:r>
        <w:rPr>
          <w:rFonts w:hint="eastAsia" w:ascii="仿宋_GB2312" w:hAnsi="仿宋_GB2312" w:eastAsia="仿宋_GB2312" w:cs="仿宋_GB2312"/>
          <w:b w:val="0"/>
          <w:bCs w:val="0"/>
          <w:i w:val="0"/>
          <w:color w:val="auto"/>
          <w:spacing w:val="0"/>
          <w:w w:val="100"/>
          <w:sz w:val="32"/>
          <w:szCs w:val="32"/>
          <w:shd w:val="clear" w:color="auto" w:fill="FFFFFF"/>
          <w:lang w:eastAsia="zh-CN"/>
        </w:rPr>
        <w:t>城乡</w:t>
      </w:r>
      <w:r>
        <w:rPr>
          <w:rFonts w:hint="eastAsia" w:ascii="仿宋_GB2312" w:hAnsi="仿宋_GB2312" w:eastAsia="仿宋_GB2312" w:cs="仿宋_GB2312"/>
          <w:b w:val="0"/>
          <w:bCs w:val="0"/>
          <w:i w:val="0"/>
          <w:color w:val="auto"/>
          <w:spacing w:val="0"/>
          <w:w w:val="100"/>
          <w:sz w:val="32"/>
          <w:szCs w:val="32"/>
          <w:shd w:val="clear" w:color="auto" w:fill="FFFFFF"/>
        </w:rPr>
        <w:t>环境卫生综合</w:t>
      </w:r>
      <w:r>
        <w:rPr>
          <w:rFonts w:hint="eastAsia" w:ascii="仿宋_GB2312" w:hAnsi="仿宋_GB2312" w:eastAsia="仿宋_GB2312" w:cs="仿宋_GB2312"/>
          <w:b w:val="0"/>
          <w:bCs w:val="0"/>
          <w:i w:val="0"/>
          <w:color w:val="auto"/>
          <w:spacing w:val="0"/>
          <w:w w:val="100"/>
          <w:sz w:val="32"/>
          <w:szCs w:val="32"/>
          <w:shd w:val="clear" w:color="auto" w:fill="FFFFFF"/>
          <w:lang w:eastAsia="zh-CN"/>
        </w:rPr>
        <w:t>整治：</w:t>
      </w:r>
    </w:p>
    <w:p>
      <w:pPr>
        <w:keepNext w:val="0"/>
        <w:keepLines w:val="0"/>
        <w:pageBreakBefore w:val="0"/>
        <w:widowControl w:val="0"/>
        <w:kinsoku/>
        <w:wordWrap/>
        <w:overflowPunct/>
        <w:topLinePunct w:val="0"/>
        <w:autoSpaceDE/>
        <w:autoSpaceDN/>
        <w:bidi w:val="0"/>
        <w:adjustRightInd/>
        <w:spacing w:before="0" w:beforeAutospacing="0" w:after="0" w:afterAutospacing="0" w:line="600" w:lineRule="exact"/>
        <w:ind w:firstLine="640" w:firstLineChars="200"/>
        <w:jc w:val="both"/>
        <w:textAlignment w:val="auto"/>
        <w:rPr>
          <w:rFonts w:hint="eastAsia" w:ascii="仿宋_GB2312" w:hAnsi="仿宋_GB2312" w:eastAsia="仿宋_GB2312" w:cs="仿宋_GB2312"/>
          <w:b w:val="0"/>
          <w:bCs w:val="0"/>
          <w:i w:val="0"/>
          <w:color w:val="auto"/>
          <w:spacing w:val="0"/>
          <w:w w:val="100"/>
          <w:sz w:val="32"/>
          <w:szCs w:val="32"/>
          <w:shd w:val="clear" w:color="auto" w:fill="FFFFFF"/>
          <w:lang w:eastAsia="zh-CN"/>
        </w:rPr>
      </w:pPr>
      <w:r>
        <w:rPr>
          <w:rFonts w:hint="eastAsia" w:ascii="仿宋_GB2312" w:hAnsi="仿宋_GB2312" w:eastAsia="仿宋_GB2312" w:cs="仿宋_GB2312"/>
          <w:b w:val="0"/>
          <w:bCs w:val="0"/>
          <w:i w:val="0"/>
          <w:color w:val="auto"/>
          <w:spacing w:val="0"/>
          <w:w w:val="100"/>
          <w:sz w:val="32"/>
          <w:szCs w:val="32"/>
          <w:shd w:val="clear" w:color="auto" w:fill="FFFFFF"/>
          <w:lang w:eastAsia="zh-CN"/>
        </w:rPr>
        <w:t>（一）对</w:t>
      </w:r>
      <w:r>
        <w:rPr>
          <w:rFonts w:hint="eastAsia" w:ascii="仿宋_GB2312" w:hAnsi="仿宋_GB2312" w:eastAsia="仿宋_GB2312" w:cs="仿宋_GB2312"/>
          <w:b w:val="0"/>
          <w:bCs w:val="0"/>
          <w:i w:val="0"/>
          <w:color w:val="auto"/>
          <w:spacing w:val="0"/>
          <w:w w:val="100"/>
          <w:sz w:val="32"/>
          <w:szCs w:val="32"/>
        </w:rPr>
        <w:t>城市老旧小区、城乡结合部、背街小巷、建筑工地</w:t>
      </w:r>
      <w:r>
        <w:rPr>
          <w:rFonts w:hint="eastAsia" w:ascii="仿宋_GB2312" w:hAnsi="仿宋_GB2312" w:eastAsia="仿宋_GB2312" w:cs="仿宋_GB2312"/>
          <w:b w:val="0"/>
          <w:bCs w:val="0"/>
          <w:i w:val="0"/>
          <w:color w:val="auto"/>
          <w:spacing w:val="0"/>
          <w:w w:val="100"/>
          <w:sz w:val="32"/>
          <w:szCs w:val="32"/>
          <w:lang w:eastAsia="zh-CN"/>
        </w:rPr>
        <w:t>、集贸市场、小餐饮店、小作坊</w:t>
      </w:r>
      <w:r>
        <w:rPr>
          <w:rFonts w:hint="eastAsia" w:ascii="仿宋_GB2312" w:hAnsi="仿宋_GB2312" w:eastAsia="仿宋_GB2312" w:cs="仿宋_GB2312"/>
          <w:b w:val="0"/>
          <w:bCs w:val="0"/>
          <w:i w:val="0"/>
          <w:color w:val="auto"/>
          <w:spacing w:val="0"/>
          <w:w w:val="100"/>
          <w:sz w:val="32"/>
          <w:szCs w:val="32"/>
        </w:rPr>
        <w:t>等重点区域或部位实施重点治理；</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b w:val="0"/>
          <w:bCs w:val="0"/>
          <w:i w:val="0"/>
          <w:color w:val="auto"/>
          <w:spacing w:val="0"/>
          <w:w w:val="100"/>
          <w:sz w:val="32"/>
          <w:szCs w:val="32"/>
          <w:shd w:val="clear" w:color="auto" w:fill="FFFFFF"/>
        </w:rPr>
      </w:pPr>
      <w:r>
        <w:rPr>
          <w:rFonts w:hint="eastAsia" w:ascii="仿宋_GB2312" w:hAnsi="仿宋_GB2312" w:eastAsia="仿宋_GB2312" w:cs="仿宋_GB2312"/>
          <w:b w:val="0"/>
          <w:bCs w:val="0"/>
          <w:i w:val="0"/>
          <w:color w:val="auto"/>
          <w:spacing w:val="0"/>
          <w:w w:val="100"/>
          <w:sz w:val="32"/>
          <w:szCs w:val="32"/>
          <w:shd w:val="clear" w:color="auto" w:fill="FFFFFF"/>
        </w:rPr>
        <w:t>（</w:t>
      </w:r>
      <w:r>
        <w:rPr>
          <w:rFonts w:hint="eastAsia" w:ascii="仿宋_GB2312" w:hAnsi="仿宋_GB2312" w:eastAsia="仿宋_GB2312" w:cs="仿宋_GB2312"/>
          <w:b w:val="0"/>
          <w:bCs w:val="0"/>
          <w:i w:val="0"/>
          <w:color w:val="auto"/>
          <w:spacing w:val="0"/>
          <w:w w:val="100"/>
          <w:sz w:val="32"/>
          <w:szCs w:val="32"/>
          <w:shd w:val="clear" w:color="auto" w:fill="FFFFFF"/>
          <w:lang w:eastAsia="zh-CN"/>
        </w:rPr>
        <w:t>二</w:t>
      </w:r>
      <w:r>
        <w:rPr>
          <w:rFonts w:hint="eastAsia" w:ascii="仿宋_GB2312" w:hAnsi="仿宋_GB2312" w:eastAsia="仿宋_GB2312" w:cs="仿宋_GB2312"/>
          <w:b w:val="0"/>
          <w:bCs w:val="0"/>
          <w:i w:val="0"/>
          <w:color w:val="auto"/>
          <w:spacing w:val="0"/>
          <w:w w:val="100"/>
          <w:sz w:val="32"/>
          <w:szCs w:val="32"/>
          <w:shd w:val="clear" w:color="auto" w:fill="FFFFFF"/>
        </w:rPr>
        <w:t>）加强垃圾收集、运输设施设备和处置设施建设</w:t>
      </w:r>
      <w:r>
        <w:rPr>
          <w:rFonts w:hint="eastAsia" w:ascii="仿宋_GB2312" w:hAnsi="仿宋_GB2312" w:eastAsia="仿宋_GB2312" w:cs="仿宋_GB2312"/>
          <w:b w:val="0"/>
          <w:bCs w:val="0"/>
          <w:i w:val="0"/>
          <w:color w:val="auto"/>
          <w:spacing w:val="0"/>
          <w:w w:val="100"/>
          <w:sz w:val="32"/>
          <w:szCs w:val="32"/>
          <w:shd w:val="clear" w:color="auto" w:fill="FFFFFF"/>
          <w:lang w:eastAsia="zh-CN"/>
        </w:rPr>
        <w:t>，实现城市生活</w:t>
      </w:r>
      <w:r>
        <w:rPr>
          <w:rFonts w:hint="eastAsia" w:ascii="仿宋_GB2312" w:hAnsi="仿宋_GB2312" w:eastAsia="仿宋_GB2312" w:cs="仿宋_GB2312"/>
          <w:b w:val="0"/>
          <w:bCs w:val="0"/>
          <w:i w:val="0"/>
          <w:color w:val="auto"/>
          <w:spacing w:val="0"/>
          <w:w w:val="100"/>
          <w:sz w:val="32"/>
          <w:szCs w:val="32"/>
          <w:shd w:val="clear" w:color="auto" w:fill="FFFFFF"/>
        </w:rPr>
        <w:t>垃圾减量化、资源化、无害化处理</w:t>
      </w:r>
      <w:r>
        <w:rPr>
          <w:rFonts w:hint="eastAsia" w:ascii="仿宋_GB2312" w:hAnsi="仿宋_GB2312" w:eastAsia="仿宋_GB2312" w:cs="仿宋_GB2312"/>
          <w:b w:val="0"/>
          <w:bCs w:val="0"/>
          <w:i w:val="0"/>
          <w:color w:val="auto"/>
          <w:spacing w:val="0"/>
          <w:w w:val="100"/>
          <w:sz w:val="32"/>
          <w:szCs w:val="32"/>
          <w:shd w:val="clear" w:color="auto" w:fill="FFFFFF"/>
          <w:lang w:eastAsia="zh-CN"/>
        </w:rPr>
        <w:t>，开展农村垃圾源头减量、就地分类和资源化利用</w:t>
      </w:r>
      <w:r>
        <w:rPr>
          <w:rFonts w:hint="eastAsia" w:ascii="仿宋_GB2312" w:hAnsi="仿宋_GB2312" w:eastAsia="仿宋_GB2312" w:cs="仿宋_GB2312"/>
          <w:b w:val="0"/>
          <w:bCs w:val="0"/>
          <w:i w:val="0"/>
          <w:color w:val="auto"/>
          <w:spacing w:val="0"/>
          <w:w w:val="100"/>
          <w:sz w:val="32"/>
          <w:szCs w:val="32"/>
          <w:shd w:val="clear" w:color="auto" w:fill="FFFFFF"/>
        </w:rPr>
        <w:t>；</w:t>
      </w:r>
    </w:p>
    <w:p>
      <w:pPr>
        <w:pStyle w:val="9"/>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b w:val="0"/>
          <w:bCs w:val="0"/>
          <w:i w:val="0"/>
          <w:color w:val="auto"/>
          <w:spacing w:val="0"/>
          <w:w w:val="100"/>
          <w:sz w:val="32"/>
          <w:szCs w:val="32"/>
          <w:shd w:val="clear" w:color="auto" w:fill="FFFFFF"/>
        </w:rPr>
      </w:pPr>
      <w:r>
        <w:rPr>
          <w:rFonts w:hint="eastAsia" w:ascii="仿宋_GB2312" w:hAnsi="仿宋_GB2312" w:eastAsia="仿宋_GB2312" w:cs="仿宋_GB2312"/>
          <w:b w:val="0"/>
          <w:bCs w:val="0"/>
          <w:i w:val="0"/>
          <w:color w:val="auto"/>
          <w:spacing w:val="0"/>
          <w:w w:val="100"/>
          <w:sz w:val="32"/>
          <w:szCs w:val="32"/>
          <w:shd w:val="clear" w:color="auto" w:fill="FFFFFF"/>
        </w:rPr>
        <w:t>（</w:t>
      </w:r>
      <w:r>
        <w:rPr>
          <w:rFonts w:hint="eastAsia" w:ascii="仿宋_GB2312" w:hAnsi="仿宋_GB2312" w:eastAsia="仿宋_GB2312" w:cs="仿宋_GB2312"/>
          <w:b w:val="0"/>
          <w:bCs w:val="0"/>
          <w:i w:val="0"/>
          <w:color w:val="auto"/>
          <w:spacing w:val="0"/>
          <w:w w:val="100"/>
          <w:sz w:val="32"/>
          <w:szCs w:val="32"/>
          <w:shd w:val="clear" w:color="auto" w:fill="FFFFFF"/>
          <w:lang w:eastAsia="zh-CN"/>
        </w:rPr>
        <w:t>三</w:t>
      </w:r>
      <w:r>
        <w:rPr>
          <w:rFonts w:hint="eastAsia" w:ascii="仿宋_GB2312" w:hAnsi="仿宋_GB2312" w:eastAsia="仿宋_GB2312" w:cs="仿宋_GB2312"/>
          <w:b w:val="0"/>
          <w:bCs w:val="0"/>
          <w:i w:val="0"/>
          <w:color w:val="auto"/>
          <w:spacing w:val="0"/>
          <w:w w:val="100"/>
          <w:sz w:val="32"/>
          <w:szCs w:val="32"/>
          <w:shd w:val="clear" w:color="auto" w:fill="FFFFFF"/>
        </w:rPr>
        <w:t>）</w:t>
      </w:r>
      <w:r>
        <w:rPr>
          <w:rFonts w:hint="eastAsia" w:ascii="仿宋_GB2312" w:hAnsi="仿宋_GB2312" w:eastAsia="仿宋_GB2312" w:cs="仿宋_GB2312"/>
          <w:b w:val="0"/>
          <w:bCs w:val="0"/>
          <w:color w:val="auto"/>
          <w:sz w:val="32"/>
          <w:szCs w:val="32"/>
          <w:vertAlign w:val="baseline"/>
          <w:lang w:val="en-US" w:eastAsia="zh-CN"/>
        </w:rPr>
        <w:t>推进</w:t>
      </w:r>
      <w:r>
        <w:rPr>
          <w:rFonts w:hint="eastAsia" w:ascii="仿宋_GB2312" w:hAnsi="仿宋_GB2312" w:eastAsia="仿宋_GB2312" w:cs="仿宋_GB2312"/>
          <w:b w:val="0"/>
          <w:bCs w:val="0"/>
          <w:i w:val="0"/>
          <w:color w:val="auto"/>
          <w:spacing w:val="0"/>
          <w:w w:val="100"/>
          <w:sz w:val="32"/>
          <w:szCs w:val="32"/>
        </w:rPr>
        <w:t>城市公</w:t>
      </w:r>
      <w:r>
        <w:rPr>
          <w:rFonts w:hint="eastAsia" w:ascii="仿宋_GB2312" w:hAnsi="仿宋_GB2312" w:eastAsia="仿宋_GB2312" w:cs="仿宋_GB2312"/>
          <w:b w:val="0"/>
          <w:bCs w:val="0"/>
          <w:i w:val="0"/>
          <w:color w:val="auto"/>
          <w:spacing w:val="0"/>
          <w:w w:val="100"/>
          <w:sz w:val="32"/>
          <w:szCs w:val="32"/>
          <w:lang w:eastAsia="zh-CN"/>
        </w:rPr>
        <w:t>共</w:t>
      </w:r>
      <w:r>
        <w:rPr>
          <w:rFonts w:hint="eastAsia" w:ascii="仿宋_GB2312" w:hAnsi="仿宋_GB2312" w:eastAsia="仿宋_GB2312" w:cs="仿宋_GB2312"/>
          <w:b w:val="0"/>
          <w:bCs w:val="0"/>
          <w:i w:val="0"/>
          <w:color w:val="auto"/>
          <w:spacing w:val="0"/>
          <w:w w:val="100"/>
          <w:sz w:val="32"/>
          <w:szCs w:val="32"/>
        </w:rPr>
        <w:t>厕</w:t>
      </w:r>
      <w:r>
        <w:rPr>
          <w:rFonts w:hint="eastAsia" w:ascii="仿宋_GB2312" w:hAnsi="仿宋_GB2312" w:eastAsia="仿宋_GB2312" w:cs="仿宋_GB2312"/>
          <w:b w:val="0"/>
          <w:bCs w:val="0"/>
          <w:i w:val="0"/>
          <w:color w:val="auto"/>
          <w:spacing w:val="0"/>
          <w:w w:val="100"/>
          <w:sz w:val="32"/>
          <w:szCs w:val="32"/>
          <w:lang w:eastAsia="zh-CN"/>
        </w:rPr>
        <w:t>所</w:t>
      </w:r>
      <w:r>
        <w:rPr>
          <w:rFonts w:hint="eastAsia" w:ascii="仿宋_GB2312" w:hAnsi="仿宋_GB2312" w:eastAsia="仿宋_GB2312" w:cs="仿宋_GB2312"/>
          <w:b w:val="0"/>
          <w:bCs w:val="0"/>
          <w:i w:val="0"/>
          <w:color w:val="auto"/>
          <w:spacing w:val="0"/>
          <w:w w:val="100"/>
          <w:sz w:val="32"/>
          <w:szCs w:val="32"/>
        </w:rPr>
        <w:t>改造升级和</w:t>
      </w:r>
      <w:r>
        <w:rPr>
          <w:rFonts w:hint="eastAsia" w:ascii="仿宋_GB2312" w:hAnsi="仿宋_GB2312" w:eastAsia="仿宋_GB2312" w:cs="仿宋_GB2312"/>
          <w:b w:val="0"/>
          <w:bCs w:val="0"/>
          <w:color w:val="auto"/>
          <w:sz w:val="32"/>
          <w:szCs w:val="32"/>
          <w:vertAlign w:val="baseline"/>
          <w:lang w:val="en-US" w:eastAsia="zh-CN"/>
        </w:rPr>
        <w:t>农村户用卫生厕所建设改造，推进学校厕所改造建设，提升规范化卫生管理水平，抓好粪污无害化处理。推进旅游厕所提档升级，提升管理维护水平。开展农贸市场、医疗卫生机构、客运站等重点公共场所厕所环境整治，有效改善厕所环境卫生状况；</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b w:val="0"/>
          <w:bCs w:val="0"/>
          <w:i w:val="0"/>
          <w:color w:val="auto"/>
          <w:spacing w:val="0"/>
          <w:w w:val="100"/>
          <w:sz w:val="32"/>
          <w:szCs w:val="32"/>
          <w:shd w:val="clear" w:color="auto" w:fill="FFFFFF"/>
        </w:rPr>
      </w:pPr>
      <w:r>
        <w:rPr>
          <w:rFonts w:hint="eastAsia" w:ascii="仿宋_GB2312" w:hAnsi="仿宋_GB2312" w:eastAsia="仿宋_GB2312" w:cs="仿宋_GB2312"/>
          <w:b w:val="0"/>
          <w:bCs w:val="0"/>
          <w:i w:val="0"/>
          <w:color w:val="auto"/>
          <w:spacing w:val="0"/>
          <w:w w:val="100"/>
          <w:sz w:val="32"/>
          <w:szCs w:val="32"/>
          <w:shd w:val="clear" w:color="auto" w:fill="FFFFFF"/>
        </w:rPr>
        <w:t>（</w:t>
      </w:r>
      <w:r>
        <w:rPr>
          <w:rFonts w:hint="eastAsia" w:ascii="仿宋_GB2312" w:hAnsi="仿宋_GB2312" w:eastAsia="仿宋_GB2312" w:cs="仿宋_GB2312"/>
          <w:b w:val="0"/>
          <w:bCs w:val="0"/>
          <w:i w:val="0"/>
          <w:color w:val="auto"/>
          <w:spacing w:val="0"/>
          <w:w w:val="100"/>
          <w:sz w:val="32"/>
          <w:szCs w:val="32"/>
          <w:shd w:val="clear" w:color="auto" w:fill="FFFFFF"/>
          <w:lang w:eastAsia="zh-CN"/>
        </w:rPr>
        <w:t>四</w:t>
      </w:r>
      <w:r>
        <w:rPr>
          <w:rFonts w:hint="eastAsia" w:ascii="仿宋_GB2312" w:hAnsi="仿宋_GB2312" w:eastAsia="仿宋_GB2312" w:cs="仿宋_GB2312"/>
          <w:b w:val="0"/>
          <w:bCs w:val="0"/>
          <w:i w:val="0"/>
          <w:color w:val="auto"/>
          <w:spacing w:val="0"/>
          <w:w w:val="100"/>
          <w:sz w:val="32"/>
          <w:szCs w:val="32"/>
          <w:shd w:val="clear" w:color="auto" w:fill="FFFFFF"/>
        </w:rPr>
        <w:t>）依法严格饮用水水源保护区管理，开展水质</w:t>
      </w:r>
      <w:r>
        <w:rPr>
          <w:rFonts w:hint="eastAsia" w:ascii="仿宋_GB2312" w:hAnsi="仿宋_GB2312" w:eastAsia="仿宋_GB2312" w:cs="仿宋_GB2312"/>
          <w:b w:val="0"/>
          <w:bCs w:val="0"/>
          <w:i w:val="0"/>
          <w:color w:val="auto"/>
          <w:spacing w:val="0"/>
          <w:w w:val="100"/>
          <w:sz w:val="32"/>
          <w:szCs w:val="32"/>
          <w:shd w:val="clear" w:color="auto" w:fill="FFFFFF"/>
          <w:lang w:eastAsia="zh-CN"/>
        </w:rPr>
        <w:t>检测</w:t>
      </w:r>
      <w:r>
        <w:rPr>
          <w:rFonts w:hint="eastAsia" w:ascii="仿宋_GB2312" w:hAnsi="仿宋_GB2312" w:eastAsia="仿宋_GB2312" w:cs="仿宋_GB2312"/>
          <w:b w:val="0"/>
          <w:bCs w:val="0"/>
          <w:i w:val="0"/>
          <w:color w:val="auto"/>
          <w:spacing w:val="0"/>
          <w:w w:val="100"/>
          <w:sz w:val="32"/>
          <w:szCs w:val="32"/>
          <w:shd w:val="clear" w:color="auto" w:fill="FFFFFF"/>
        </w:rPr>
        <w:t>，</w:t>
      </w:r>
      <w:r>
        <w:rPr>
          <w:rFonts w:hint="eastAsia" w:ascii="仿宋_GB2312" w:hAnsi="仿宋_GB2312" w:eastAsia="仿宋_GB2312" w:cs="仿宋_GB2312"/>
          <w:b w:val="0"/>
          <w:bCs w:val="0"/>
          <w:i w:val="0"/>
          <w:color w:val="auto"/>
          <w:spacing w:val="0"/>
          <w:w w:val="100"/>
          <w:sz w:val="32"/>
          <w:szCs w:val="32"/>
          <w:shd w:val="clear" w:color="auto" w:fill="FFFFFF"/>
          <w:lang w:eastAsia="zh-CN"/>
        </w:rPr>
        <w:t>加快城镇</w:t>
      </w:r>
      <w:r>
        <w:rPr>
          <w:rFonts w:hint="eastAsia" w:ascii="仿宋_GB2312" w:hAnsi="仿宋_GB2312" w:eastAsia="仿宋_GB2312" w:cs="仿宋_GB2312"/>
          <w:b w:val="0"/>
          <w:bCs w:val="0"/>
          <w:i w:val="0"/>
          <w:color w:val="auto"/>
          <w:spacing w:val="0"/>
          <w:w w:val="100"/>
          <w:sz w:val="32"/>
          <w:szCs w:val="32"/>
          <w:shd w:val="clear" w:color="auto" w:fill="FFFFFF"/>
        </w:rPr>
        <w:t>供水设施建设</w:t>
      </w:r>
      <w:r>
        <w:rPr>
          <w:rFonts w:hint="eastAsia" w:ascii="仿宋_GB2312" w:hAnsi="仿宋_GB2312" w:eastAsia="仿宋_GB2312" w:cs="仿宋_GB2312"/>
          <w:b w:val="0"/>
          <w:bCs w:val="0"/>
          <w:i w:val="0"/>
          <w:color w:val="auto"/>
          <w:spacing w:val="0"/>
          <w:w w:val="100"/>
          <w:sz w:val="32"/>
          <w:szCs w:val="32"/>
          <w:shd w:val="clear" w:color="auto" w:fill="FFFFFF"/>
          <w:lang w:eastAsia="zh-CN"/>
        </w:rPr>
        <w:t>改造</w:t>
      </w:r>
      <w:r>
        <w:rPr>
          <w:rFonts w:hint="eastAsia" w:ascii="仿宋_GB2312" w:hAnsi="仿宋_GB2312" w:eastAsia="仿宋_GB2312" w:cs="仿宋_GB2312"/>
          <w:b w:val="0"/>
          <w:bCs w:val="0"/>
          <w:i w:val="0"/>
          <w:color w:val="auto"/>
          <w:spacing w:val="0"/>
          <w:w w:val="100"/>
          <w:sz w:val="32"/>
          <w:szCs w:val="32"/>
          <w:shd w:val="clear" w:color="auto" w:fill="FFFFFF"/>
        </w:rPr>
        <w:t>，</w:t>
      </w:r>
      <w:r>
        <w:rPr>
          <w:rFonts w:hint="eastAsia" w:ascii="仿宋_GB2312" w:hAnsi="仿宋_GB2312" w:eastAsia="仿宋_GB2312" w:cs="仿宋_GB2312"/>
          <w:b w:val="0"/>
          <w:bCs w:val="0"/>
          <w:i w:val="0"/>
          <w:color w:val="auto"/>
          <w:spacing w:val="0"/>
          <w:w w:val="100"/>
          <w:sz w:val="32"/>
          <w:szCs w:val="32"/>
          <w:shd w:val="clear" w:color="auto" w:fill="FFFFFF"/>
          <w:lang w:eastAsia="zh-CN"/>
        </w:rPr>
        <w:t>不断提高</w:t>
      </w:r>
      <w:r>
        <w:rPr>
          <w:rFonts w:hint="eastAsia" w:ascii="仿宋_GB2312" w:hAnsi="仿宋_GB2312" w:eastAsia="仿宋_GB2312" w:cs="仿宋_GB2312"/>
          <w:b w:val="0"/>
          <w:bCs w:val="0"/>
          <w:i w:val="0"/>
          <w:color w:val="auto"/>
          <w:spacing w:val="0"/>
          <w:w w:val="100"/>
          <w:sz w:val="32"/>
          <w:szCs w:val="32"/>
          <w:shd w:val="clear" w:color="auto" w:fill="FFFFFF"/>
        </w:rPr>
        <w:t>农村</w:t>
      </w:r>
      <w:r>
        <w:rPr>
          <w:rFonts w:hint="eastAsia" w:ascii="仿宋_GB2312" w:hAnsi="仿宋_GB2312" w:eastAsia="仿宋_GB2312" w:cs="仿宋_GB2312"/>
          <w:b w:val="0"/>
          <w:bCs w:val="0"/>
          <w:i w:val="0"/>
          <w:color w:val="auto"/>
          <w:spacing w:val="0"/>
          <w:w w:val="100"/>
          <w:sz w:val="32"/>
          <w:szCs w:val="32"/>
          <w:shd w:val="clear" w:color="auto" w:fill="FFFFFF"/>
          <w:lang w:eastAsia="zh-CN"/>
        </w:rPr>
        <w:t>供水保障水平</w:t>
      </w:r>
      <w:r>
        <w:rPr>
          <w:rFonts w:hint="eastAsia" w:ascii="仿宋_GB2312" w:hAnsi="仿宋_GB2312" w:eastAsia="仿宋_GB2312" w:cs="仿宋_GB2312"/>
          <w:b w:val="0"/>
          <w:bCs w:val="0"/>
          <w:i w:val="0"/>
          <w:color w:val="auto"/>
          <w:spacing w:val="0"/>
          <w:w w:val="100"/>
          <w:sz w:val="32"/>
          <w:szCs w:val="32"/>
          <w:shd w:val="clear" w:color="auto" w:fill="FFFFFF"/>
        </w:rPr>
        <w:t>，保障饮用水安全，</w:t>
      </w:r>
      <w:r>
        <w:rPr>
          <w:rFonts w:hint="eastAsia" w:ascii="仿宋_GB2312" w:hAnsi="仿宋_GB2312" w:eastAsia="仿宋_GB2312" w:cs="仿宋_GB2312"/>
          <w:b w:val="0"/>
          <w:bCs w:val="0"/>
          <w:i w:val="0"/>
          <w:color w:val="auto"/>
          <w:spacing w:val="0"/>
          <w:w w:val="100"/>
          <w:sz w:val="32"/>
          <w:szCs w:val="32"/>
          <w:shd w:val="clear" w:color="auto" w:fill="FFFFFF"/>
          <w:lang w:eastAsia="zh-CN"/>
        </w:rPr>
        <w:t>饮用水</w:t>
      </w:r>
      <w:r>
        <w:rPr>
          <w:rFonts w:hint="eastAsia" w:ascii="仿宋_GB2312" w:hAnsi="仿宋_GB2312" w:eastAsia="仿宋_GB2312" w:cs="仿宋_GB2312"/>
          <w:b w:val="0"/>
          <w:bCs w:val="0"/>
          <w:i w:val="0"/>
          <w:color w:val="auto"/>
          <w:spacing w:val="0"/>
          <w:w w:val="100"/>
          <w:sz w:val="32"/>
          <w:szCs w:val="32"/>
          <w:shd w:val="clear" w:color="auto" w:fill="FFFFFF"/>
        </w:rPr>
        <w:t>水质应当达到国家规定标准</w:t>
      </w:r>
      <w:r>
        <w:rPr>
          <w:rFonts w:hint="eastAsia" w:ascii="仿宋_GB2312" w:hAnsi="仿宋_GB2312" w:eastAsia="仿宋_GB2312" w:cs="仿宋_GB2312"/>
          <w:b w:val="0"/>
          <w:bCs w:val="0"/>
          <w:i w:val="0"/>
          <w:color w:val="auto"/>
          <w:spacing w:val="0"/>
          <w:w w:val="100"/>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pacing w:before="0" w:beforeAutospacing="0" w:after="0" w:afterAutospacing="0" w:line="600" w:lineRule="exact"/>
        <w:ind w:firstLine="640" w:firstLineChars="200"/>
        <w:jc w:val="both"/>
        <w:textAlignment w:val="auto"/>
        <w:rPr>
          <w:rFonts w:hint="eastAsia" w:ascii="仿宋_GB2312" w:hAnsi="仿宋_GB2312" w:eastAsia="仿宋_GB2312" w:cs="仿宋_GB2312"/>
          <w:b w:val="0"/>
          <w:bCs w:val="0"/>
          <w:i w:val="0"/>
          <w:color w:val="auto"/>
          <w:spacing w:val="0"/>
          <w:w w:val="100"/>
          <w:sz w:val="32"/>
          <w:szCs w:val="32"/>
          <w:shd w:val="clear" w:color="auto" w:fill="FFFFFF"/>
          <w:lang w:eastAsia="zh-CN"/>
        </w:rPr>
      </w:pPr>
      <w:r>
        <w:rPr>
          <w:rFonts w:hint="eastAsia" w:ascii="仿宋_GB2312" w:hAnsi="仿宋_GB2312" w:eastAsia="仿宋_GB2312" w:cs="仿宋_GB2312"/>
          <w:b w:val="0"/>
          <w:bCs w:val="0"/>
          <w:i w:val="0"/>
          <w:color w:val="auto"/>
          <w:spacing w:val="0"/>
          <w:w w:val="100"/>
          <w:sz w:val="32"/>
          <w:szCs w:val="32"/>
          <w:shd w:val="clear" w:color="auto" w:fill="FFFFFF"/>
          <w:lang w:eastAsia="zh-CN"/>
        </w:rPr>
        <w:t>（五）</w:t>
      </w:r>
      <w:r>
        <w:rPr>
          <w:rFonts w:hint="eastAsia" w:ascii="仿宋_GB2312" w:hAnsi="仿宋_GB2312" w:eastAsia="仿宋_GB2312" w:cs="仿宋_GB2312"/>
          <w:b w:val="0"/>
          <w:bCs w:val="0"/>
          <w:i w:val="0"/>
          <w:color w:val="auto"/>
          <w:spacing w:val="0"/>
          <w:w w:val="100"/>
          <w:sz w:val="32"/>
          <w:szCs w:val="32"/>
        </w:rPr>
        <w:t>开展乡村清洁活动，完善长效保洁机制，推动乡村清洁活动制度化、常态化。</w:t>
      </w:r>
    </w:p>
    <w:p>
      <w:pPr>
        <w:keepNext w:val="0"/>
        <w:keepLines w:val="0"/>
        <w:pageBreakBefore w:val="0"/>
        <w:widowControl w:val="0"/>
        <w:kinsoku/>
        <w:wordWrap/>
        <w:overflowPunct/>
        <w:topLinePunct w:val="0"/>
        <w:autoSpaceDE/>
        <w:autoSpaceDN/>
        <w:bidi w:val="0"/>
        <w:adjustRightInd/>
        <w:spacing w:before="0" w:beforeAutospacing="0" w:after="0" w:afterAutospacing="0" w:line="600" w:lineRule="exact"/>
        <w:ind w:firstLine="640"/>
        <w:jc w:val="both"/>
        <w:textAlignment w:val="auto"/>
        <w:rPr>
          <w:rFonts w:hint="eastAsia" w:ascii="仿宋_GB2312" w:hAnsi="仿宋_GB2312" w:eastAsia="仿宋_GB2312" w:cs="仿宋_GB2312"/>
          <w:b w:val="0"/>
          <w:bCs w:val="0"/>
          <w:i w:val="0"/>
          <w:color w:val="auto"/>
          <w:spacing w:val="0"/>
          <w:w w:val="100"/>
          <w:sz w:val="32"/>
          <w:szCs w:val="32"/>
        </w:rPr>
      </w:pPr>
      <w:r>
        <w:rPr>
          <w:rFonts w:hint="eastAsia" w:ascii="黑体" w:hAnsi="黑体" w:eastAsia="黑体" w:cs="黑体"/>
          <w:b w:val="0"/>
          <w:bCs w:val="0"/>
          <w:i w:val="0"/>
          <w:color w:val="auto"/>
          <w:spacing w:val="0"/>
          <w:w w:val="100"/>
          <w:sz w:val="32"/>
          <w:szCs w:val="32"/>
          <w:shd w:val="clear" w:color="auto" w:fill="FFFFFF"/>
        </w:rPr>
        <w:t>第</w:t>
      </w:r>
      <w:r>
        <w:rPr>
          <w:rFonts w:hint="eastAsia" w:ascii="黑体" w:hAnsi="黑体" w:eastAsia="黑体" w:cs="黑体"/>
          <w:b w:val="0"/>
          <w:bCs w:val="0"/>
          <w:i w:val="0"/>
          <w:color w:val="auto"/>
          <w:spacing w:val="0"/>
          <w:w w:val="100"/>
          <w:sz w:val="32"/>
          <w:szCs w:val="32"/>
          <w:shd w:val="clear" w:color="auto" w:fill="FFFFFF"/>
          <w:lang w:eastAsia="zh-CN"/>
        </w:rPr>
        <w:t>二十四</w:t>
      </w:r>
      <w:r>
        <w:rPr>
          <w:rFonts w:hint="eastAsia" w:ascii="黑体" w:hAnsi="黑体" w:eastAsia="黑体" w:cs="黑体"/>
          <w:b w:val="0"/>
          <w:bCs w:val="0"/>
          <w:i w:val="0"/>
          <w:color w:val="auto"/>
          <w:spacing w:val="0"/>
          <w:w w:val="100"/>
          <w:sz w:val="32"/>
          <w:szCs w:val="32"/>
          <w:shd w:val="clear" w:color="auto" w:fill="FFFFFF"/>
        </w:rPr>
        <w:t>条</w:t>
      </w:r>
      <w:r>
        <w:rPr>
          <w:rFonts w:hint="eastAsia" w:ascii="仿宋_GB2312" w:hAnsi="仿宋_GB2312" w:eastAsia="仿宋_GB2312" w:cs="仿宋_GB2312"/>
          <w:b w:val="0"/>
          <w:bCs w:val="0"/>
          <w:i w:val="0"/>
          <w:color w:val="auto"/>
          <w:spacing w:val="0"/>
          <w:w w:val="100"/>
          <w:sz w:val="32"/>
          <w:szCs w:val="32"/>
          <w:shd w:val="clear" w:color="auto" w:fill="FFFFFF"/>
        </w:rPr>
        <w:t xml:space="preserve"> </w:t>
      </w:r>
      <w:r>
        <w:rPr>
          <w:rFonts w:hint="eastAsia" w:ascii="仿宋_GB2312" w:hAnsi="仿宋_GB2312" w:eastAsia="仿宋_GB2312" w:cs="仿宋_GB2312"/>
          <w:b w:val="0"/>
          <w:bCs w:val="0"/>
          <w:i w:val="0"/>
          <w:color w:val="auto"/>
          <w:spacing w:val="0"/>
          <w:w w:val="100"/>
          <w:sz w:val="32"/>
          <w:szCs w:val="32"/>
        </w:rPr>
        <w:t>施工单位应当采取措施抑制扬尘、降低噪声，</w:t>
      </w:r>
      <w:r>
        <w:rPr>
          <w:rFonts w:hint="eastAsia" w:ascii="仿宋_GB2312" w:hAnsi="仿宋_GB2312" w:eastAsia="仿宋_GB2312" w:cs="仿宋_GB2312"/>
          <w:b w:val="0"/>
          <w:bCs w:val="0"/>
          <w:i w:val="0"/>
          <w:color w:val="auto"/>
          <w:spacing w:val="0"/>
          <w:w w:val="100"/>
          <w:sz w:val="32"/>
          <w:szCs w:val="32"/>
          <w:lang w:eastAsia="zh-CN"/>
        </w:rPr>
        <w:t>并</w:t>
      </w:r>
      <w:r>
        <w:rPr>
          <w:rFonts w:hint="eastAsia" w:ascii="仿宋_GB2312" w:hAnsi="仿宋_GB2312" w:eastAsia="仿宋_GB2312" w:cs="仿宋_GB2312"/>
          <w:b w:val="0"/>
          <w:bCs w:val="0"/>
          <w:i w:val="0"/>
          <w:color w:val="auto"/>
          <w:spacing w:val="0"/>
          <w:w w:val="100"/>
          <w:sz w:val="32"/>
          <w:szCs w:val="32"/>
        </w:rPr>
        <w:t>及时清运建筑土方、工程渣土、建筑垃圾</w:t>
      </w:r>
      <w:r>
        <w:rPr>
          <w:rFonts w:hint="eastAsia" w:ascii="仿宋_GB2312" w:hAnsi="仿宋_GB2312" w:eastAsia="仿宋_GB2312" w:cs="仿宋_GB2312"/>
          <w:b w:val="0"/>
          <w:bCs w:val="0"/>
          <w:i w:val="0"/>
          <w:color w:val="auto"/>
          <w:spacing w:val="0"/>
          <w:w w:val="100"/>
          <w:sz w:val="32"/>
          <w:szCs w:val="32"/>
          <w:lang w:eastAsia="zh-CN"/>
        </w:rPr>
        <w:t>等固体废弃物。工程竣工后，应当及时清理和平整施工现场</w:t>
      </w:r>
      <w:r>
        <w:rPr>
          <w:rFonts w:hint="eastAsia" w:ascii="仿宋_GB2312" w:hAnsi="仿宋_GB2312" w:eastAsia="仿宋_GB2312" w:cs="仿宋_GB2312"/>
          <w:b w:val="0"/>
          <w:bCs w:val="0"/>
          <w:i w:val="0"/>
          <w:color w:val="auto"/>
          <w:spacing w:val="0"/>
          <w:w w:val="100"/>
          <w:sz w:val="32"/>
          <w:szCs w:val="32"/>
        </w:rPr>
        <w:t>。</w:t>
      </w:r>
      <w:r>
        <w:rPr>
          <w:rFonts w:hint="eastAsia" w:ascii="仿宋_GB2312" w:hAnsi="仿宋_GB2312" w:eastAsia="仿宋_GB2312" w:cs="仿宋_GB2312"/>
          <w:b w:val="0"/>
          <w:bCs w:val="0"/>
          <w:i w:val="0"/>
          <w:color w:val="auto"/>
          <w:spacing w:val="0"/>
          <w:w w:val="1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left="0" w:leftChars="0" w:right="0" w:firstLine="0" w:firstLineChars="0"/>
        <w:jc w:val="center"/>
        <w:textAlignment w:val="auto"/>
        <w:rPr>
          <w:rFonts w:hint="eastAsia" w:ascii="黑体" w:hAnsi="黑体" w:eastAsia="黑体" w:cs="黑体"/>
          <w:b w:val="0"/>
          <w:bCs w:val="0"/>
          <w:i w:val="0"/>
          <w:color w:val="auto"/>
          <w:spacing w:val="0"/>
          <w:w w:val="100"/>
          <w:sz w:val="32"/>
          <w:szCs w:val="32"/>
        </w:rPr>
      </w:pPr>
      <w:r>
        <w:rPr>
          <w:rFonts w:hint="eastAsia" w:ascii="黑体" w:hAnsi="黑体" w:eastAsia="黑体" w:cs="黑体"/>
          <w:b w:val="0"/>
          <w:bCs w:val="0"/>
          <w:i w:val="0"/>
          <w:color w:val="auto"/>
          <w:spacing w:val="0"/>
          <w:w w:val="100"/>
          <w:sz w:val="32"/>
          <w:szCs w:val="32"/>
        </w:rPr>
        <w:t>第</w:t>
      </w:r>
      <w:r>
        <w:rPr>
          <w:rFonts w:hint="eastAsia" w:ascii="黑体" w:hAnsi="黑体" w:eastAsia="黑体" w:cs="黑体"/>
          <w:b w:val="0"/>
          <w:bCs w:val="0"/>
          <w:i w:val="0"/>
          <w:color w:val="auto"/>
          <w:spacing w:val="0"/>
          <w:w w:val="100"/>
          <w:sz w:val="32"/>
          <w:szCs w:val="32"/>
          <w:lang w:eastAsia="zh-CN"/>
        </w:rPr>
        <w:t>四</w:t>
      </w:r>
      <w:r>
        <w:rPr>
          <w:rFonts w:hint="eastAsia" w:ascii="黑体" w:hAnsi="黑体" w:eastAsia="黑体" w:cs="黑体"/>
          <w:b w:val="0"/>
          <w:bCs w:val="0"/>
          <w:i w:val="0"/>
          <w:color w:val="auto"/>
          <w:spacing w:val="0"/>
          <w:w w:val="100"/>
          <w:sz w:val="32"/>
          <w:szCs w:val="32"/>
        </w:rPr>
        <w:t xml:space="preserve">章 </w:t>
      </w:r>
      <w:r>
        <w:rPr>
          <w:rFonts w:hint="eastAsia" w:ascii="黑体" w:hAnsi="黑体" w:eastAsia="黑体" w:cs="黑体"/>
          <w:b w:val="0"/>
          <w:bCs w:val="0"/>
          <w:i w:val="0"/>
          <w:color w:val="auto"/>
          <w:spacing w:val="0"/>
          <w:w w:val="100"/>
          <w:sz w:val="32"/>
          <w:szCs w:val="32"/>
          <w:lang w:eastAsia="zh-CN"/>
        </w:rPr>
        <w:t>疾病与</w:t>
      </w:r>
      <w:r>
        <w:rPr>
          <w:rFonts w:hint="eastAsia" w:ascii="黑体" w:hAnsi="黑体" w:eastAsia="黑体" w:cs="黑体"/>
          <w:b w:val="0"/>
          <w:bCs w:val="0"/>
          <w:i w:val="0"/>
          <w:color w:val="auto"/>
          <w:spacing w:val="0"/>
          <w:w w:val="100"/>
          <w:sz w:val="32"/>
          <w:szCs w:val="32"/>
        </w:rPr>
        <w:t>病媒生物防控</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b w:val="0"/>
          <w:bCs w:val="0"/>
          <w:i w:val="0"/>
          <w:color w:val="auto"/>
          <w:spacing w:val="0"/>
          <w:w w:val="100"/>
          <w:sz w:val="32"/>
          <w:szCs w:val="32"/>
          <w:shd w:val="clear" w:color="auto" w:fill="FFFFFF"/>
        </w:rPr>
      </w:pPr>
      <w:r>
        <w:rPr>
          <w:rFonts w:hint="eastAsia" w:ascii="黑体" w:hAnsi="黑体" w:eastAsia="黑体" w:cs="黑体"/>
          <w:b w:val="0"/>
          <w:bCs w:val="0"/>
          <w:i w:val="0"/>
          <w:color w:val="auto"/>
          <w:spacing w:val="0"/>
          <w:w w:val="100"/>
          <w:sz w:val="32"/>
          <w:szCs w:val="32"/>
          <w:shd w:val="clear" w:color="auto" w:fill="FFFFFF"/>
        </w:rPr>
        <w:t>第</w:t>
      </w:r>
      <w:r>
        <w:rPr>
          <w:rFonts w:hint="eastAsia" w:ascii="黑体" w:hAnsi="黑体" w:eastAsia="黑体" w:cs="黑体"/>
          <w:b w:val="0"/>
          <w:bCs w:val="0"/>
          <w:i w:val="0"/>
          <w:color w:val="auto"/>
          <w:spacing w:val="0"/>
          <w:w w:val="100"/>
          <w:sz w:val="32"/>
          <w:szCs w:val="32"/>
          <w:shd w:val="clear" w:color="auto" w:fill="FFFFFF"/>
          <w:lang w:eastAsia="zh-CN"/>
        </w:rPr>
        <w:t>二十五</w:t>
      </w:r>
      <w:r>
        <w:rPr>
          <w:rFonts w:hint="eastAsia" w:ascii="黑体" w:hAnsi="黑体" w:eastAsia="黑体" w:cs="黑体"/>
          <w:b w:val="0"/>
          <w:bCs w:val="0"/>
          <w:i w:val="0"/>
          <w:color w:val="auto"/>
          <w:spacing w:val="0"/>
          <w:w w:val="100"/>
          <w:sz w:val="32"/>
          <w:szCs w:val="32"/>
          <w:shd w:val="clear" w:color="auto" w:fill="FFFFFF"/>
        </w:rPr>
        <w:t>条</w:t>
      </w:r>
      <w:r>
        <w:rPr>
          <w:rFonts w:hint="eastAsia" w:ascii="仿宋_GB2312" w:hAnsi="仿宋_GB2312" w:eastAsia="仿宋_GB2312" w:cs="仿宋_GB2312"/>
          <w:b w:val="0"/>
          <w:bCs w:val="0"/>
          <w:i w:val="0"/>
          <w:color w:val="auto"/>
          <w:spacing w:val="0"/>
          <w:w w:val="100"/>
          <w:sz w:val="32"/>
          <w:szCs w:val="32"/>
          <w:shd w:val="clear" w:color="auto" w:fill="FFFFFF"/>
          <w:lang w:val="en-US" w:eastAsia="zh-CN"/>
        </w:rPr>
        <w:t xml:space="preserve"> </w:t>
      </w:r>
      <w:r>
        <w:rPr>
          <w:rFonts w:hint="eastAsia" w:ascii="仿宋_GB2312" w:hAnsi="仿宋_GB2312" w:eastAsia="仿宋_GB2312" w:cs="仿宋_GB2312"/>
          <w:b w:val="0"/>
          <w:bCs w:val="0"/>
          <w:i w:val="0"/>
          <w:color w:val="auto"/>
          <w:spacing w:val="0"/>
          <w:w w:val="100"/>
          <w:kern w:val="2"/>
          <w:sz w:val="32"/>
          <w:szCs w:val="32"/>
          <w:shd w:val="clear" w:color="auto" w:fill="FFFFFF"/>
          <w:lang w:val="en-US" w:eastAsia="zh-CN" w:bidi="ar-SA"/>
        </w:rPr>
        <w:t>市、县（市）区人民政府应当健全公共卫生体系，提高重大疫情早发现能力，加强重大疫情防控救治体系和应急能力建设，有效遏制重大传染性疾病传播。</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b w:val="0"/>
          <w:bCs w:val="0"/>
          <w:i w:val="0"/>
          <w:color w:val="auto"/>
          <w:spacing w:val="0"/>
          <w:w w:val="100"/>
          <w:kern w:val="2"/>
          <w:sz w:val="32"/>
          <w:szCs w:val="32"/>
          <w:shd w:val="clear" w:color="auto" w:fill="FFFFFF"/>
          <w:lang w:val="en-US" w:eastAsia="zh-CN" w:bidi="ar-SA"/>
        </w:rPr>
      </w:pPr>
      <w:r>
        <w:rPr>
          <w:rFonts w:hint="eastAsia" w:ascii="黑体" w:hAnsi="黑体" w:eastAsia="黑体" w:cs="黑体"/>
          <w:b w:val="0"/>
          <w:bCs w:val="0"/>
          <w:i w:val="0"/>
          <w:color w:val="auto"/>
          <w:spacing w:val="0"/>
          <w:w w:val="100"/>
          <w:sz w:val="32"/>
          <w:szCs w:val="32"/>
          <w:shd w:val="clear" w:color="auto" w:fill="FFFFFF"/>
          <w:lang w:eastAsia="zh-CN"/>
        </w:rPr>
        <w:t>第二十六条</w:t>
      </w:r>
      <w:r>
        <w:rPr>
          <w:rFonts w:hint="eastAsia" w:ascii="仿宋_GB2312" w:hAnsi="仿宋_GB2312" w:eastAsia="仿宋_GB2312" w:cs="仿宋_GB2312"/>
          <w:b w:val="0"/>
          <w:bCs w:val="0"/>
          <w:i w:val="0"/>
          <w:color w:val="auto"/>
          <w:spacing w:val="0"/>
          <w:w w:val="100"/>
          <w:sz w:val="32"/>
          <w:szCs w:val="32"/>
          <w:shd w:val="clear" w:color="auto" w:fill="FFFFFF"/>
          <w:lang w:eastAsia="zh-CN"/>
        </w:rPr>
        <w:t xml:space="preserve"> </w:t>
      </w:r>
      <w:r>
        <w:rPr>
          <w:rFonts w:hint="eastAsia" w:ascii="仿宋_GB2312" w:hAnsi="仿宋_GB2312" w:eastAsia="仿宋_GB2312" w:cs="仿宋_GB2312"/>
          <w:b w:val="0"/>
          <w:bCs w:val="0"/>
          <w:i w:val="0"/>
          <w:color w:val="auto"/>
          <w:spacing w:val="0"/>
          <w:w w:val="100"/>
          <w:kern w:val="2"/>
          <w:sz w:val="32"/>
          <w:szCs w:val="32"/>
          <w:shd w:val="clear" w:color="auto" w:fill="FFFFFF"/>
          <w:lang w:val="en-US" w:eastAsia="zh-CN" w:bidi="ar-SA"/>
        </w:rPr>
        <w:t>市、县（市）区人民政府应当根据当地老鼠、苍蝇、蚊子、蟑螂等病媒生物活动规律和预防控制工作的需要，采取综合防治措施，组织开展病媒生物预防控制工作。</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b w:val="0"/>
          <w:bCs w:val="0"/>
          <w:i w:val="0"/>
          <w:color w:val="auto"/>
          <w:spacing w:val="0"/>
          <w:w w:val="100"/>
          <w:sz w:val="32"/>
          <w:szCs w:val="32"/>
          <w:shd w:val="clear" w:color="auto" w:fill="FFFFFF"/>
        </w:rPr>
      </w:pPr>
      <w:r>
        <w:rPr>
          <w:rFonts w:hint="eastAsia" w:ascii="黑体" w:hAnsi="黑体" w:eastAsia="黑体" w:cs="黑体"/>
          <w:b w:val="0"/>
          <w:bCs w:val="0"/>
          <w:i w:val="0"/>
          <w:color w:val="auto"/>
          <w:spacing w:val="0"/>
          <w:w w:val="100"/>
          <w:sz w:val="32"/>
          <w:szCs w:val="32"/>
          <w:shd w:val="clear" w:color="auto" w:fill="FFFFFF"/>
        </w:rPr>
        <w:t>第</w:t>
      </w:r>
      <w:r>
        <w:rPr>
          <w:rFonts w:hint="eastAsia" w:ascii="黑体" w:hAnsi="黑体" w:eastAsia="黑体" w:cs="黑体"/>
          <w:b w:val="0"/>
          <w:bCs w:val="0"/>
          <w:i w:val="0"/>
          <w:color w:val="auto"/>
          <w:spacing w:val="0"/>
          <w:w w:val="100"/>
          <w:sz w:val="32"/>
          <w:szCs w:val="32"/>
          <w:shd w:val="clear" w:color="auto" w:fill="FFFFFF"/>
          <w:lang w:eastAsia="zh-CN"/>
        </w:rPr>
        <w:t>二</w:t>
      </w:r>
      <w:r>
        <w:rPr>
          <w:rFonts w:hint="eastAsia" w:ascii="黑体" w:hAnsi="黑体" w:eastAsia="黑体" w:cs="黑体"/>
          <w:b w:val="0"/>
          <w:bCs w:val="0"/>
          <w:i w:val="0"/>
          <w:color w:val="auto"/>
          <w:spacing w:val="0"/>
          <w:w w:val="100"/>
          <w:sz w:val="32"/>
          <w:szCs w:val="32"/>
          <w:shd w:val="clear" w:color="auto" w:fill="FFFFFF"/>
        </w:rPr>
        <w:t>十</w:t>
      </w:r>
      <w:r>
        <w:rPr>
          <w:rFonts w:hint="eastAsia" w:ascii="黑体" w:hAnsi="黑体" w:eastAsia="黑体" w:cs="黑体"/>
          <w:b w:val="0"/>
          <w:bCs w:val="0"/>
          <w:i w:val="0"/>
          <w:color w:val="auto"/>
          <w:spacing w:val="0"/>
          <w:w w:val="100"/>
          <w:sz w:val="32"/>
          <w:szCs w:val="32"/>
          <w:shd w:val="clear" w:color="auto" w:fill="FFFFFF"/>
          <w:lang w:eastAsia="zh-CN"/>
        </w:rPr>
        <w:t>七</w:t>
      </w:r>
      <w:r>
        <w:rPr>
          <w:rFonts w:hint="eastAsia" w:ascii="黑体" w:hAnsi="黑体" w:eastAsia="黑体" w:cs="黑体"/>
          <w:b w:val="0"/>
          <w:bCs w:val="0"/>
          <w:i w:val="0"/>
          <w:color w:val="auto"/>
          <w:spacing w:val="0"/>
          <w:w w:val="100"/>
          <w:sz w:val="32"/>
          <w:szCs w:val="32"/>
          <w:shd w:val="clear" w:color="auto" w:fill="FFFFFF"/>
        </w:rPr>
        <w:t>条</w:t>
      </w:r>
      <w:r>
        <w:rPr>
          <w:rFonts w:hint="eastAsia" w:ascii="仿宋_GB2312" w:hAnsi="仿宋_GB2312" w:eastAsia="仿宋_GB2312" w:cs="仿宋_GB2312"/>
          <w:b w:val="0"/>
          <w:bCs w:val="0"/>
          <w:i w:val="0"/>
          <w:color w:val="auto"/>
          <w:spacing w:val="0"/>
          <w:w w:val="100"/>
          <w:sz w:val="32"/>
          <w:szCs w:val="32"/>
          <w:shd w:val="clear" w:color="auto" w:fill="FFFFFF"/>
          <w:lang w:val="en-US" w:eastAsia="zh-CN"/>
        </w:rPr>
        <w:t xml:space="preserve"> </w:t>
      </w:r>
      <w:r>
        <w:rPr>
          <w:rFonts w:hint="eastAsia" w:ascii="仿宋_GB2312" w:hAnsi="仿宋_GB2312" w:eastAsia="仿宋_GB2312" w:cs="仿宋_GB2312"/>
          <w:b w:val="0"/>
          <w:bCs w:val="0"/>
          <w:i w:val="0"/>
          <w:color w:val="auto"/>
          <w:spacing w:val="0"/>
          <w:w w:val="100"/>
          <w:sz w:val="32"/>
          <w:szCs w:val="32"/>
          <w:shd w:val="clear" w:color="auto" w:fill="FFFFFF"/>
        </w:rPr>
        <w:t>疾病预防控制机构应当定期开展病媒生物密度和抗药性监测，对预防控制效果进行评价，及时将监测和评价结果报送同级爱卫办，并协助</w:t>
      </w:r>
      <w:r>
        <w:rPr>
          <w:rFonts w:hint="eastAsia" w:ascii="仿宋_GB2312" w:hAnsi="仿宋_GB2312" w:eastAsia="仿宋_GB2312" w:cs="仿宋_GB2312"/>
          <w:b w:val="0"/>
          <w:bCs w:val="0"/>
          <w:i w:val="0"/>
          <w:color w:val="auto"/>
          <w:spacing w:val="0"/>
          <w:w w:val="100"/>
          <w:sz w:val="32"/>
          <w:szCs w:val="32"/>
          <w:shd w:val="clear" w:color="auto" w:fill="FFFFFF"/>
          <w:lang w:eastAsia="zh-CN"/>
        </w:rPr>
        <w:t>其</w:t>
      </w:r>
      <w:r>
        <w:rPr>
          <w:rFonts w:hint="eastAsia" w:ascii="仿宋_GB2312" w:hAnsi="仿宋_GB2312" w:eastAsia="仿宋_GB2312" w:cs="仿宋_GB2312"/>
          <w:b w:val="0"/>
          <w:bCs w:val="0"/>
          <w:i w:val="0"/>
          <w:color w:val="auto"/>
          <w:spacing w:val="0"/>
          <w:w w:val="100"/>
          <w:sz w:val="32"/>
          <w:szCs w:val="32"/>
          <w:shd w:val="clear" w:color="auto" w:fill="FFFFFF"/>
        </w:rPr>
        <w:t>开展病媒生物预防控制技术指导和专业培训。</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b w:val="0"/>
          <w:bCs w:val="0"/>
          <w:i w:val="0"/>
          <w:color w:val="auto"/>
          <w:spacing w:val="0"/>
          <w:w w:val="100"/>
          <w:sz w:val="32"/>
          <w:szCs w:val="32"/>
          <w:shd w:val="clear" w:color="auto" w:fill="FFFFFF"/>
        </w:rPr>
      </w:pPr>
      <w:r>
        <w:rPr>
          <w:rFonts w:hint="eastAsia" w:ascii="黑体" w:hAnsi="黑体" w:eastAsia="黑体" w:cs="黑体"/>
          <w:b w:val="0"/>
          <w:bCs w:val="0"/>
          <w:i w:val="0"/>
          <w:color w:val="auto"/>
          <w:spacing w:val="0"/>
          <w:w w:val="100"/>
          <w:sz w:val="32"/>
          <w:szCs w:val="32"/>
          <w:shd w:val="clear" w:color="auto" w:fill="FFFFFF"/>
        </w:rPr>
        <w:t>第</w:t>
      </w:r>
      <w:r>
        <w:rPr>
          <w:rFonts w:hint="eastAsia" w:ascii="黑体" w:hAnsi="黑体" w:eastAsia="黑体" w:cs="黑体"/>
          <w:b w:val="0"/>
          <w:bCs w:val="0"/>
          <w:i w:val="0"/>
          <w:color w:val="auto"/>
          <w:spacing w:val="0"/>
          <w:w w:val="100"/>
          <w:sz w:val="32"/>
          <w:szCs w:val="32"/>
          <w:shd w:val="clear" w:color="auto" w:fill="FFFFFF"/>
          <w:lang w:eastAsia="zh-CN"/>
        </w:rPr>
        <w:t>二</w:t>
      </w:r>
      <w:r>
        <w:rPr>
          <w:rFonts w:hint="eastAsia" w:ascii="黑体" w:hAnsi="黑体" w:eastAsia="黑体" w:cs="黑体"/>
          <w:b w:val="0"/>
          <w:bCs w:val="0"/>
          <w:i w:val="0"/>
          <w:color w:val="auto"/>
          <w:spacing w:val="0"/>
          <w:w w:val="100"/>
          <w:sz w:val="32"/>
          <w:szCs w:val="32"/>
          <w:shd w:val="clear" w:color="auto" w:fill="FFFFFF"/>
        </w:rPr>
        <w:t>十</w:t>
      </w:r>
      <w:r>
        <w:rPr>
          <w:rFonts w:hint="eastAsia" w:ascii="黑体" w:hAnsi="黑体" w:eastAsia="黑体" w:cs="黑体"/>
          <w:b w:val="0"/>
          <w:bCs w:val="0"/>
          <w:i w:val="0"/>
          <w:color w:val="auto"/>
          <w:spacing w:val="0"/>
          <w:w w:val="100"/>
          <w:sz w:val="32"/>
          <w:szCs w:val="32"/>
          <w:shd w:val="clear" w:color="auto" w:fill="FFFFFF"/>
          <w:lang w:eastAsia="zh-CN"/>
        </w:rPr>
        <w:t>八</w:t>
      </w:r>
      <w:r>
        <w:rPr>
          <w:rFonts w:hint="eastAsia" w:ascii="黑体" w:hAnsi="黑体" w:eastAsia="黑体" w:cs="黑体"/>
          <w:b w:val="0"/>
          <w:bCs w:val="0"/>
          <w:i w:val="0"/>
          <w:color w:val="auto"/>
          <w:spacing w:val="0"/>
          <w:w w:val="100"/>
          <w:sz w:val="32"/>
          <w:szCs w:val="32"/>
          <w:shd w:val="clear" w:color="auto" w:fill="FFFFFF"/>
        </w:rPr>
        <w:t>条</w:t>
      </w:r>
      <w:r>
        <w:rPr>
          <w:rFonts w:hint="eastAsia" w:ascii="仿宋_GB2312" w:hAnsi="仿宋_GB2312" w:eastAsia="仿宋_GB2312" w:cs="仿宋_GB2312"/>
          <w:b w:val="0"/>
          <w:bCs w:val="0"/>
          <w:i w:val="0"/>
          <w:color w:val="auto"/>
          <w:spacing w:val="0"/>
          <w:w w:val="100"/>
          <w:sz w:val="32"/>
          <w:szCs w:val="32"/>
          <w:shd w:val="clear" w:color="auto" w:fill="FFFFFF"/>
          <w:lang w:val="en-US" w:eastAsia="zh-CN"/>
        </w:rPr>
        <w:t xml:space="preserve"> </w:t>
      </w:r>
      <w:r>
        <w:rPr>
          <w:rFonts w:hint="eastAsia" w:ascii="仿宋_GB2312" w:hAnsi="仿宋_GB2312" w:eastAsia="仿宋_GB2312" w:cs="仿宋_GB2312"/>
          <w:b w:val="0"/>
          <w:bCs w:val="0"/>
          <w:i w:val="0"/>
          <w:color w:val="auto"/>
          <w:spacing w:val="0"/>
          <w:w w:val="100"/>
          <w:sz w:val="32"/>
          <w:szCs w:val="32"/>
          <w:shd w:val="clear" w:color="auto" w:fill="FFFFFF"/>
        </w:rPr>
        <w:t>国家机关、社会团体、企事业单位和其他组织应当建立日常病媒生物预防控制制度，落实预防控制措施，清除病媒生物孳生地，将病媒生物密度控制在国家和省规定标准范围内,防止病媒生物孳生、繁殖和扩散，减少和避免病媒生物危害的发生。</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b w:val="0"/>
          <w:bCs w:val="0"/>
          <w:i w:val="0"/>
          <w:color w:val="auto"/>
          <w:spacing w:val="0"/>
          <w:w w:val="100"/>
          <w:sz w:val="32"/>
          <w:szCs w:val="32"/>
          <w:shd w:val="clear" w:color="auto" w:fill="FFFFFF"/>
        </w:rPr>
      </w:pPr>
      <w:r>
        <w:rPr>
          <w:rFonts w:hint="eastAsia" w:ascii="黑体" w:hAnsi="黑体" w:eastAsia="黑体" w:cs="黑体"/>
          <w:b w:val="0"/>
          <w:bCs w:val="0"/>
          <w:i w:val="0"/>
          <w:color w:val="auto"/>
          <w:spacing w:val="0"/>
          <w:w w:val="100"/>
          <w:sz w:val="32"/>
          <w:szCs w:val="32"/>
          <w:shd w:val="clear" w:color="auto" w:fill="FFFFFF"/>
        </w:rPr>
        <w:t>第</w:t>
      </w:r>
      <w:r>
        <w:rPr>
          <w:rFonts w:hint="eastAsia" w:ascii="黑体" w:hAnsi="黑体" w:eastAsia="黑体" w:cs="黑体"/>
          <w:b w:val="0"/>
          <w:bCs w:val="0"/>
          <w:i w:val="0"/>
          <w:color w:val="auto"/>
          <w:spacing w:val="0"/>
          <w:w w:val="100"/>
          <w:sz w:val="32"/>
          <w:szCs w:val="32"/>
          <w:shd w:val="clear" w:color="auto" w:fill="FFFFFF"/>
          <w:lang w:eastAsia="zh-CN"/>
        </w:rPr>
        <w:t>二</w:t>
      </w:r>
      <w:r>
        <w:rPr>
          <w:rFonts w:hint="eastAsia" w:ascii="黑体" w:hAnsi="黑体" w:eastAsia="黑体" w:cs="黑体"/>
          <w:b w:val="0"/>
          <w:bCs w:val="0"/>
          <w:i w:val="0"/>
          <w:color w:val="auto"/>
          <w:spacing w:val="0"/>
          <w:w w:val="100"/>
          <w:sz w:val="32"/>
          <w:szCs w:val="32"/>
          <w:shd w:val="clear" w:color="auto" w:fill="FFFFFF"/>
        </w:rPr>
        <w:t>十</w:t>
      </w:r>
      <w:r>
        <w:rPr>
          <w:rFonts w:hint="eastAsia" w:ascii="黑体" w:hAnsi="黑体" w:eastAsia="黑体" w:cs="黑体"/>
          <w:b w:val="0"/>
          <w:bCs w:val="0"/>
          <w:i w:val="0"/>
          <w:color w:val="auto"/>
          <w:spacing w:val="0"/>
          <w:w w:val="100"/>
          <w:sz w:val="32"/>
          <w:szCs w:val="32"/>
          <w:shd w:val="clear" w:color="auto" w:fill="FFFFFF"/>
          <w:lang w:eastAsia="zh-CN"/>
        </w:rPr>
        <w:t>九</w:t>
      </w:r>
      <w:r>
        <w:rPr>
          <w:rFonts w:hint="eastAsia" w:ascii="黑体" w:hAnsi="黑体" w:eastAsia="黑体" w:cs="黑体"/>
          <w:b w:val="0"/>
          <w:bCs w:val="0"/>
          <w:i w:val="0"/>
          <w:color w:val="auto"/>
          <w:spacing w:val="0"/>
          <w:w w:val="100"/>
          <w:sz w:val="32"/>
          <w:szCs w:val="32"/>
          <w:shd w:val="clear" w:color="auto" w:fill="FFFFFF"/>
        </w:rPr>
        <w:t>条</w:t>
      </w:r>
      <w:r>
        <w:rPr>
          <w:rFonts w:hint="eastAsia" w:ascii="仿宋_GB2312" w:hAnsi="仿宋_GB2312" w:eastAsia="仿宋_GB2312" w:cs="仿宋_GB2312"/>
          <w:b w:val="0"/>
          <w:bCs w:val="0"/>
          <w:i w:val="0"/>
          <w:color w:val="auto"/>
          <w:spacing w:val="0"/>
          <w:w w:val="100"/>
          <w:sz w:val="32"/>
          <w:szCs w:val="32"/>
          <w:shd w:val="clear" w:color="auto" w:fill="FFFFFF"/>
          <w:lang w:val="en-US" w:eastAsia="zh-CN"/>
        </w:rPr>
        <w:t xml:space="preserve"> </w:t>
      </w:r>
      <w:r>
        <w:rPr>
          <w:rFonts w:hint="eastAsia" w:ascii="仿宋_GB2312" w:hAnsi="仿宋_GB2312" w:eastAsia="仿宋_GB2312" w:cs="仿宋_GB2312"/>
          <w:b w:val="0"/>
          <w:bCs w:val="0"/>
          <w:i w:val="0"/>
          <w:color w:val="auto"/>
          <w:spacing w:val="0"/>
          <w:w w:val="100"/>
          <w:sz w:val="32"/>
          <w:szCs w:val="32"/>
          <w:shd w:val="clear" w:color="auto" w:fill="FFFFFF"/>
        </w:rPr>
        <w:t>病媒生物预防控制服务机构应当提供符合质量安全要求的病媒生物预防控制服务，控制措施符合相应技术标准和操作规程，保障人身安全，避免环境污染。</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b w:val="0"/>
          <w:bCs w:val="0"/>
          <w:i w:val="0"/>
          <w:color w:val="auto"/>
          <w:spacing w:val="0"/>
          <w:w w:val="100"/>
          <w:sz w:val="32"/>
          <w:szCs w:val="32"/>
          <w:shd w:val="clear" w:color="auto" w:fill="FFFFFF"/>
          <w:lang w:eastAsia="zh-CN"/>
        </w:rPr>
      </w:pPr>
      <w:r>
        <w:rPr>
          <w:rFonts w:hint="eastAsia" w:ascii="黑体" w:hAnsi="黑体" w:eastAsia="黑体" w:cs="黑体"/>
          <w:b w:val="0"/>
          <w:bCs w:val="0"/>
          <w:i w:val="0"/>
          <w:color w:val="auto"/>
          <w:spacing w:val="0"/>
          <w:w w:val="100"/>
          <w:sz w:val="32"/>
          <w:szCs w:val="32"/>
          <w:shd w:val="clear" w:color="auto" w:fill="FFFFFF"/>
        </w:rPr>
        <w:t>第</w:t>
      </w:r>
      <w:r>
        <w:rPr>
          <w:rFonts w:hint="eastAsia" w:ascii="黑体" w:hAnsi="黑体" w:eastAsia="黑体" w:cs="黑体"/>
          <w:b w:val="0"/>
          <w:bCs w:val="0"/>
          <w:i w:val="0"/>
          <w:color w:val="auto"/>
          <w:spacing w:val="0"/>
          <w:w w:val="100"/>
          <w:sz w:val="32"/>
          <w:szCs w:val="32"/>
          <w:shd w:val="clear" w:color="auto" w:fill="FFFFFF"/>
          <w:lang w:eastAsia="zh-CN"/>
        </w:rPr>
        <w:t>三十</w:t>
      </w:r>
      <w:r>
        <w:rPr>
          <w:rFonts w:hint="eastAsia" w:ascii="黑体" w:hAnsi="黑体" w:eastAsia="黑体" w:cs="黑体"/>
          <w:b w:val="0"/>
          <w:bCs w:val="0"/>
          <w:i w:val="0"/>
          <w:color w:val="auto"/>
          <w:spacing w:val="0"/>
          <w:w w:val="100"/>
          <w:sz w:val="32"/>
          <w:szCs w:val="32"/>
          <w:shd w:val="clear" w:color="auto" w:fill="FFFFFF"/>
        </w:rPr>
        <w:t>条</w:t>
      </w:r>
      <w:r>
        <w:rPr>
          <w:rFonts w:hint="eastAsia" w:ascii="仿宋_GB2312" w:hAnsi="仿宋_GB2312" w:eastAsia="仿宋_GB2312" w:cs="仿宋_GB2312"/>
          <w:b w:val="0"/>
          <w:bCs w:val="0"/>
          <w:i w:val="0"/>
          <w:color w:val="auto"/>
          <w:spacing w:val="0"/>
          <w:w w:val="100"/>
          <w:sz w:val="32"/>
          <w:szCs w:val="32"/>
          <w:shd w:val="clear" w:color="auto" w:fill="FFFFFF"/>
          <w:lang w:val="en-US" w:eastAsia="zh-CN"/>
        </w:rPr>
        <w:t xml:space="preserve"> </w:t>
      </w:r>
      <w:r>
        <w:rPr>
          <w:rFonts w:hint="eastAsia" w:ascii="仿宋_GB2312" w:hAnsi="仿宋_GB2312" w:eastAsia="仿宋_GB2312" w:cs="仿宋_GB2312"/>
          <w:b w:val="0"/>
          <w:bCs w:val="0"/>
          <w:i w:val="0"/>
          <w:color w:val="auto"/>
          <w:spacing w:val="0"/>
          <w:w w:val="100"/>
          <w:sz w:val="32"/>
          <w:szCs w:val="32"/>
          <w:shd w:val="clear" w:color="auto" w:fill="FFFFFF"/>
        </w:rPr>
        <w:t>人员聚集场所</w:t>
      </w:r>
      <w:r>
        <w:rPr>
          <w:rFonts w:hint="eastAsia" w:ascii="仿宋_GB2312" w:hAnsi="仿宋_GB2312" w:eastAsia="仿宋_GB2312" w:cs="仿宋_GB2312"/>
          <w:b w:val="0"/>
          <w:bCs w:val="0"/>
          <w:i w:val="0"/>
          <w:color w:val="auto"/>
          <w:spacing w:val="0"/>
          <w:w w:val="100"/>
          <w:sz w:val="32"/>
          <w:szCs w:val="32"/>
          <w:shd w:val="clear" w:color="auto" w:fill="FFFFFF"/>
          <w:lang w:eastAsia="zh-CN"/>
        </w:rPr>
        <w:t>、</w:t>
      </w:r>
      <w:r>
        <w:rPr>
          <w:rFonts w:hint="eastAsia" w:ascii="仿宋_GB2312" w:hAnsi="仿宋_GB2312" w:eastAsia="仿宋_GB2312" w:cs="仿宋_GB2312"/>
          <w:b w:val="0"/>
          <w:bCs w:val="0"/>
          <w:i w:val="0"/>
          <w:color w:val="auto"/>
          <w:spacing w:val="0"/>
          <w:w w:val="100"/>
          <w:sz w:val="32"/>
          <w:szCs w:val="32"/>
          <w:shd w:val="clear" w:color="auto" w:fill="FFFFFF"/>
        </w:rPr>
        <w:t>易孳生病媒生物场所</w:t>
      </w:r>
      <w:r>
        <w:rPr>
          <w:rFonts w:hint="eastAsia" w:ascii="仿宋_GB2312" w:hAnsi="仿宋_GB2312" w:eastAsia="仿宋_GB2312" w:cs="仿宋_GB2312"/>
          <w:b w:val="0"/>
          <w:bCs w:val="0"/>
          <w:i w:val="0"/>
          <w:color w:val="auto"/>
          <w:spacing w:val="0"/>
          <w:w w:val="100"/>
          <w:sz w:val="32"/>
          <w:szCs w:val="32"/>
          <w:shd w:val="clear" w:color="auto" w:fill="FFFFFF"/>
          <w:lang w:eastAsia="zh-CN"/>
        </w:rPr>
        <w:t>的</w:t>
      </w:r>
      <w:r>
        <w:rPr>
          <w:rFonts w:hint="eastAsia" w:ascii="仿宋_GB2312" w:hAnsi="仿宋_GB2312" w:eastAsia="仿宋_GB2312" w:cs="仿宋_GB2312"/>
          <w:b w:val="0"/>
          <w:bCs w:val="0"/>
          <w:i w:val="0"/>
          <w:color w:val="auto"/>
          <w:spacing w:val="0"/>
          <w:w w:val="100"/>
          <w:sz w:val="32"/>
          <w:szCs w:val="32"/>
          <w:shd w:val="clear" w:color="auto" w:fill="FFFFFF"/>
        </w:rPr>
        <w:t>开办者或者经营管理者应当建立健全病媒生物预防控制制度，设置病媒生物预防控制设施，确定专人负责病媒生物预防控制工作</w:t>
      </w:r>
      <w:r>
        <w:rPr>
          <w:rFonts w:hint="eastAsia" w:ascii="仿宋_GB2312" w:hAnsi="仿宋_GB2312" w:eastAsia="仿宋_GB2312" w:cs="仿宋_GB2312"/>
          <w:b w:val="0"/>
          <w:bCs w:val="0"/>
          <w:i w:val="0"/>
          <w:color w:val="auto"/>
          <w:spacing w:val="0"/>
          <w:w w:val="100"/>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left="0" w:leftChars="0" w:right="0" w:firstLine="0" w:firstLineChars="0"/>
        <w:jc w:val="center"/>
        <w:textAlignment w:val="auto"/>
        <w:rPr>
          <w:rFonts w:hint="eastAsia" w:ascii="仿宋_GB2312" w:hAnsi="仿宋_GB2312" w:eastAsia="仿宋_GB2312" w:cs="仿宋_GB2312"/>
          <w:b w:val="0"/>
          <w:bCs w:val="0"/>
          <w:i w:val="0"/>
          <w:color w:val="auto"/>
          <w:spacing w:val="0"/>
          <w:w w:val="100"/>
          <w:sz w:val="32"/>
          <w:szCs w:val="32"/>
          <w:shd w:val="clear" w:color="auto" w:fill="FFFFFF"/>
          <w:lang w:eastAsia="zh-CN"/>
        </w:rPr>
      </w:pPr>
      <w:r>
        <w:rPr>
          <w:rFonts w:hint="eastAsia" w:ascii="黑体" w:hAnsi="黑体" w:eastAsia="黑体" w:cs="黑体"/>
          <w:b w:val="0"/>
          <w:bCs w:val="0"/>
          <w:i w:val="0"/>
          <w:color w:val="auto"/>
          <w:spacing w:val="0"/>
          <w:w w:val="100"/>
          <w:sz w:val="32"/>
          <w:szCs w:val="32"/>
          <w:shd w:val="clear" w:color="auto" w:fill="FFFFFF"/>
          <w:lang w:eastAsia="zh-CN"/>
        </w:rPr>
        <w:t>第五章</w:t>
      </w:r>
      <w:r>
        <w:rPr>
          <w:rFonts w:hint="eastAsia" w:ascii="黑体" w:hAnsi="黑体" w:eastAsia="黑体" w:cs="黑体"/>
          <w:b w:val="0"/>
          <w:bCs w:val="0"/>
          <w:i w:val="0"/>
          <w:color w:val="auto"/>
          <w:spacing w:val="0"/>
          <w:w w:val="100"/>
          <w:sz w:val="32"/>
          <w:szCs w:val="32"/>
          <w:shd w:val="clear" w:color="auto" w:fill="FFFFFF"/>
          <w:lang w:val="en-US" w:eastAsia="zh-CN"/>
        </w:rPr>
        <w:t xml:space="preserve"> </w:t>
      </w:r>
      <w:r>
        <w:rPr>
          <w:rFonts w:hint="eastAsia" w:ascii="黑体" w:hAnsi="黑体" w:eastAsia="黑体" w:cs="黑体"/>
          <w:b w:val="0"/>
          <w:bCs w:val="0"/>
          <w:i w:val="0"/>
          <w:color w:val="auto"/>
          <w:spacing w:val="0"/>
          <w:w w:val="100"/>
          <w:sz w:val="32"/>
          <w:szCs w:val="32"/>
          <w:shd w:val="clear" w:color="auto" w:fill="FFFFFF"/>
          <w:lang w:eastAsia="zh-CN"/>
        </w:rPr>
        <w:t>监督考核</w:t>
      </w:r>
    </w:p>
    <w:p>
      <w:pPr>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textAlignment w:val="auto"/>
        <w:rPr>
          <w:rFonts w:hint="eastAsia" w:ascii="仿宋_GB2312" w:hAnsi="仿宋_GB2312" w:eastAsia="仿宋_GB2312" w:cs="仿宋_GB2312"/>
          <w:b w:val="0"/>
          <w:bCs w:val="0"/>
          <w:i w:val="0"/>
          <w:color w:val="auto"/>
          <w:spacing w:val="0"/>
          <w:w w:val="100"/>
          <w:sz w:val="32"/>
          <w:szCs w:val="32"/>
          <w:lang w:eastAsia="zh-CN"/>
        </w:rPr>
      </w:pPr>
      <w:r>
        <w:rPr>
          <w:rFonts w:hint="eastAsia" w:ascii="黑体" w:hAnsi="黑体" w:eastAsia="黑体" w:cs="黑体"/>
          <w:b w:val="0"/>
          <w:bCs w:val="0"/>
          <w:i w:val="0"/>
          <w:color w:val="auto"/>
          <w:spacing w:val="0"/>
          <w:w w:val="100"/>
          <w:sz w:val="32"/>
          <w:szCs w:val="32"/>
          <w:shd w:val="clear" w:color="auto" w:fill="FFFFFF"/>
        </w:rPr>
        <w:t>第</w:t>
      </w:r>
      <w:r>
        <w:rPr>
          <w:rFonts w:hint="eastAsia" w:ascii="黑体" w:hAnsi="黑体" w:eastAsia="黑体" w:cs="黑体"/>
          <w:b w:val="0"/>
          <w:bCs w:val="0"/>
          <w:i w:val="0"/>
          <w:color w:val="auto"/>
          <w:spacing w:val="0"/>
          <w:w w:val="100"/>
          <w:sz w:val="32"/>
          <w:szCs w:val="32"/>
          <w:shd w:val="clear" w:color="auto" w:fill="FFFFFF"/>
          <w:lang w:eastAsia="zh-CN"/>
        </w:rPr>
        <w:t>三十一</w:t>
      </w:r>
      <w:r>
        <w:rPr>
          <w:rFonts w:hint="eastAsia" w:ascii="黑体" w:hAnsi="黑体" w:eastAsia="黑体" w:cs="黑体"/>
          <w:b w:val="0"/>
          <w:bCs w:val="0"/>
          <w:i w:val="0"/>
          <w:color w:val="auto"/>
          <w:spacing w:val="0"/>
          <w:w w:val="100"/>
          <w:sz w:val="32"/>
          <w:szCs w:val="32"/>
          <w:shd w:val="clear" w:color="auto" w:fill="FFFFFF"/>
        </w:rPr>
        <w:t>条</w:t>
      </w:r>
      <w:r>
        <w:rPr>
          <w:rFonts w:hint="eastAsia" w:ascii="仿宋_GB2312" w:hAnsi="仿宋_GB2312" w:eastAsia="仿宋_GB2312" w:cs="仿宋_GB2312"/>
          <w:b w:val="0"/>
          <w:bCs w:val="0"/>
          <w:i w:val="0"/>
          <w:color w:val="auto"/>
          <w:spacing w:val="0"/>
          <w:w w:val="100"/>
          <w:sz w:val="32"/>
          <w:szCs w:val="32"/>
          <w:shd w:val="clear" w:color="auto" w:fill="FFFFFF"/>
          <w:lang w:val="en-US" w:eastAsia="zh-CN"/>
        </w:rPr>
        <w:t xml:space="preserve"> </w:t>
      </w:r>
      <w:r>
        <w:rPr>
          <w:rFonts w:hint="eastAsia" w:ascii="仿宋_GB2312" w:hAnsi="仿宋_GB2312" w:eastAsia="仿宋_GB2312" w:cs="仿宋_GB2312"/>
          <w:b w:val="0"/>
          <w:bCs w:val="0"/>
          <w:i w:val="0"/>
          <w:color w:val="auto"/>
          <w:spacing w:val="0"/>
          <w:w w:val="100"/>
          <w:sz w:val="32"/>
          <w:szCs w:val="32"/>
          <w:lang w:eastAsia="zh-CN"/>
        </w:rPr>
        <w:t>爱卫会</w:t>
      </w:r>
      <w:r>
        <w:rPr>
          <w:rFonts w:hint="eastAsia" w:ascii="仿宋_GB2312" w:hAnsi="仿宋_GB2312" w:eastAsia="仿宋_GB2312" w:cs="仿宋_GB2312"/>
          <w:b w:val="0"/>
          <w:bCs w:val="0"/>
          <w:i w:val="0"/>
          <w:color w:val="auto"/>
          <w:spacing w:val="0"/>
          <w:w w:val="100"/>
          <w:sz w:val="32"/>
          <w:szCs w:val="32"/>
        </w:rPr>
        <w:t>应当健全委员会会议、重大事项报告、</w:t>
      </w:r>
      <w:r>
        <w:rPr>
          <w:rFonts w:hint="eastAsia" w:ascii="仿宋_GB2312" w:hAnsi="仿宋_GB2312" w:eastAsia="仿宋_GB2312" w:cs="仿宋_GB2312"/>
          <w:b w:val="0"/>
          <w:bCs w:val="0"/>
          <w:i w:val="0"/>
          <w:color w:val="auto"/>
          <w:spacing w:val="0"/>
          <w:w w:val="100"/>
          <w:sz w:val="32"/>
          <w:szCs w:val="32"/>
          <w:lang w:val="en-US" w:eastAsia="zh-CN"/>
        </w:rPr>
        <w:t>投诉举报</w:t>
      </w:r>
      <w:r>
        <w:rPr>
          <w:rFonts w:hint="eastAsia" w:ascii="仿宋_GB2312" w:hAnsi="仿宋_GB2312" w:eastAsia="仿宋_GB2312" w:cs="仿宋_GB2312"/>
          <w:b w:val="0"/>
          <w:bCs w:val="0"/>
          <w:i w:val="0"/>
          <w:color w:val="auto"/>
          <w:spacing w:val="0"/>
          <w:w w:val="100"/>
          <w:sz w:val="32"/>
          <w:szCs w:val="32"/>
          <w:lang w:eastAsia="zh-CN"/>
        </w:rPr>
        <w:t>、</w:t>
      </w:r>
      <w:r>
        <w:rPr>
          <w:rFonts w:hint="eastAsia" w:ascii="仿宋_GB2312" w:hAnsi="仿宋_GB2312" w:eastAsia="仿宋_GB2312" w:cs="仿宋_GB2312"/>
          <w:b w:val="0"/>
          <w:bCs w:val="0"/>
          <w:i w:val="0"/>
          <w:color w:val="auto"/>
          <w:spacing w:val="0"/>
          <w:w w:val="100"/>
          <w:sz w:val="32"/>
          <w:szCs w:val="32"/>
        </w:rPr>
        <w:t>监督</w:t>
      </w:r>
      <w:r>
        <w:rPr>
          <w:rFonts w:hint="eastAsia" w:ascii="仿宋_GB2312" w:hAnsi="仿宋_GB2312" w:eastAsia="仿宋_GB2312" w:cs="仿宋_GB2312"/>
          <w:b w:val="0"/>
          <w:bCs w:val="0"/>
          <w:i w:val="0"/>
          <w:color w:val="auto"/>
          <w:spacing w:val="0"/>
          <w:w w:val="100"/>
          <w:sz w:val="32"/>
          <w:szCs w:val="32"/>
          <w:lang w:eastAsia="zh-CN"/>
        </w:rPr>
        <w:t>考核</w:t>
      </w:r>
      <w:r>
        <w:rPr>
          <w:rFonts w:hint="eastAsia" w:ascii="仿宋_GB2312" w:hAnsi="仿宋_GB2312" w:eastAsia="仿宋_GB2312" w:cs="仿宋_GB2312"/>
          <w:b w:val="0"/>
          <w:bCs w:val="0"/>
          <w:i w:val="0"/>
          <w:color w:val="auto"/>
          <w:spacing w:val="0"/>
          <w:w w:val="100"/>
          <w:sz w:val="32"/>
          <w:szCs w:val="32"/>
        </w:rPr>
        <w:t>等工作</w:t>
      </w:r>
      <w:r>
        <w:rPr>
          <w:rFonts w:hint="eastAsia" w:ascii="仿宋_GB2312" w:hAnsi="仿宋_GB2312" w:eastAsia="仿宋_GB2312" w:cs="仿宋_GB2312"/>
          <w:b w:val="0"/>
          <w:bCs w:val="0"/>
          <w:i w:val="0"/>
          <w:color w:val="auto"/>
          <w:spacing w:val="0"/>
          <w:w w:val="100"/>
          <w:sz w:val="32"/>
          <w:szCs w:val="32"/>
          <w:lang w:eastAsia="zh-CN"/>
        </w:rPr>
        <w:t>体制机制，</w:t>
      </w:r>
      <w:r>
        <w:rPr>
          <w:rFonts w:hint="eastAsia" w:ascii="仿宋_GB2312" w:hAnsi="仿宋_GB2312" w:eastAsia="仿宋_GB2312" w:cs="仿宋_GB2312"/>
          <w:b w:val="0"/>
          <w:bCs w:val="0"/>
          <w:i w:val="0"/>
          <w:color w:val="auto"/>
          <w:spacing w:val="0"/>
          <w:w w:val="100"/>
          <w:sz w:val="32"/>
          <w:szCs w:val="32"/>
        </w:rPr>
        <w:t>推进爱国卫生网格化管理体系建设</w:t>
      </w:r>
      <w:r>
        <w:rPr>
          <w:rFonts w:hint="eastAsia" w:ascii="仿宋_GB2312" w:hAnsi="仿宋_GB2312" w:eastAsia="仿宋_GB2312" w:cs="仿宋_GB2312"/>
          <w:b w:val="0"/>
          <w:bCs w:val="0"/>
          <w:i w:val="0"/>
          <w:color w:val="auto"/>
          <w:spacing w:val="0"/>
          <w:w w:val="100"/>
          <w:sz w:val="32"/>
          <w:szCs w:val="32"/>
          <w:lang w:eastAsia="zh-CN"/>
        </w:rPr>
        <w:t>；</w:t>
      </w:r>
      <w:r>
        <w:rPr>
          <w:rFonts w:hint="eastAsia" w:ascii="仿宋_GB2312" w:hAnsi="仿宋_GB2312" w:eastAsia="仿宋_GB2312" w:cs="仿宋_GB2312"/>
          <w:b w:val="0"/>
          <w:bCs w:val="0"/>
          <w:i w:val="0"/>
          <w:color w:val="auto"/>
          <w:spacing w:val="0"/>
          <w:w w:val="100"/>
          <w:sz w:val="32"/>
          <w:szCs w:val="32"/>
        </w:rPr>
        <w:t>在发生传染病疫情</w:t>
      </w:r>
      <w:r>
        <w:rPr>
          <w:rFonts w:hint="eastAsia" w:ascii="仿宋_GB2312" w:hAnsi="仿宋_GB2312" w:eastAsia="仿宋_GB2312" w:cs="仿宋_GB2312"/>
          <w:b w:val="0"/>
          <w:bCs w:val="0"/>
          <w:i w:val="0"/>
          <w:color w:val="auto"/>
          <w:spacing w:val="0"/>
          <w:w w:val="100"/>
          <w:sz w:val="32"/>
          <w:szCs w:val="32"/>
          <w:lang w:eastAsia="zh-CN"/>
        </w:rPr>
        <w:t>等</w:t>
      </w:r>
      <w:r>
        <w:rPr>
          <w:rFonts w:hint="eastAsia" w:ascii="仿宋_GB2312" w:hAnsi="仿宋_GB2312" w:eastAsia="仿宋_GB2312" w:cs="仿宋_GB2312"/>
          <w:b w:val="0"/>
          <w:bCs w:val="0"/>
          <w:i w:val="0"/>
          <w:color w:val="auto"/>
          <w:spacing w:val="0"/>
          <w:w w:val="100"/>
          <w:sz w:val="32"/>
          <w:szCs w:val="32"/>
        </w:rPr>
        <w:t>突发公共卫生事件期间</w:t>
      </w:r>
      <w:r>
        <w:rPr>
          <w:rFonts w:hint="eastAsia" w:ascii="仿宋_GB2312" w:hAnsi="仿宋_GB2312" w:eastAsia="仿宋_GB2312" w:cs="仿宋_GB2312"/>
          <w:b w:val="0"/>
          <w:bCs w:val="0"/>
          <w:i w:val="0"/>
          <w:color w:val="auto"/>
          <w:spacing w:val="0"/>
          <w:w w:val="100"/>
          <w:sz w:val="32"/>
          <w:szCs w:val="32"/>
          <w:lang w:eastAsia="zh-CN"/>
        </w:rPr>
        <w:t>，</w:t>
      </w:r>
      <w:r>
        <w:rPr>
          <w:rFonts w:hint="eastAsia" w:ascii="仿宋_GB2312" w:hAnsi="仿宋_GB2312" w:eastAsia="仿宋_GB2312" w:cs="仿宋_GB2312"/>
          <w:b w:val="0"/>
          <w:bCs w:val="0"/>
          <w:i w:val="0"/>
          <w:color w:val="auto"/>
          <w:spacing w:val="0"/>
          <w:w w:val="100"/>
          <w:sz w:val="32"/>
          <w:szCs w:val="32"/>
        </w:rPr>
        <w:t>组织动员有关单位和</w:t>
      </w:r>
      <w:r>
        <w:rPr>
          <w:rFonts w:hint="eastAsia" w:ascii="仿宋_GB2312" w:hAnsi="仿宋_GB2312" w:eastAsia="仿宋_GB2312" w:cs="仿宋_GB2312"/>
          <w:b w:val="0"/>
          <w:bCs w:val="0"/>
          <w:i w:val="0"/>
          <w:color w:val="auto"/>
          <w:spacing w:val="0"/>
          <w:w w:val="100"/>
          <w:sz w:val="32"/>
          <w:szCs w:val="32"/>
          <w:lang w:eastAsia="zh-CN"/>
        </w:rPr>
        <w:t>公民</w:t>
      </w:r>
      <w:r>
        <w:rPr>
          <w:rFonts w:hint="eastAsia" w:ascii="仿宋_GB2312" w:hAnsi="仿宋_GB2312" w:eastAsia="仿宋_GB2312" w:cs="仿宋_GB2312"/>
          <w:b w:val="0"/>
          <w:bCs w:val="0"/>
          <w:i w:val="0"/>
          <w:color w:val="auto"/>
          <w:spacing w:val="0"/>
          <w:w w:val="100"/>
          <w:sz w:val="32"/>
          <w:szCs w:val="32"/>
        </w:rPr>
        <w:t>参加爱国卫生</w:t>
      </w:r>
      <w:r>
        <w:rPr>
          <w:rFonts w:hint="eastAsia" w:ascii="仿宋_GB2312" w:hAnsi="仿宋_GB2312" w:eastAsia="仿宋_GB2312" w:cs="仿宋_GB2312"/>
          <w:b w:val="0"/>
          <w:bCs w:val="0"/>
          <w:i w:val="0"/>
          <w:color w:val="auto"/>
          <w:spacing w:val="0"/>
          <w:w w:val="100"/>
          <w:sz w:val="32"/>
          <w:szCs w:val="32"/>
          <w:lang w:eastAsia="zh-CN"/>
        </w:rPr>
        <w:t>运动</w:t>
      </w:r>
      <w:r>
        <w:rPr>
          <w:rFonts w:hint="eastAsia" w:ascii="仿宋_GB2312" w:hAnsi="仿宋_GB2312" w:eastAsia="仿宋_GB2312" w:cs="仿宋_GB2312"/>
          <w:b w:val="0"/>
          <w:bCs w:val="0"/>
          <w:i w:val="0"/>
          <w:color w:val="auto"/>
          <w:spacing w:val="0"/>
          <w:w w:val="100"/>
          <w:sz w:val="32"/>
          <w:szCs w:val="32"/>
        </w:rPr>
        <w:t>，落实</w:t>
      </w:r>
      <w:r>
        <w:rPr>
          <w:rFonts w:hint="eastAsia" w:ascii="仿宋_GB2312" w:hAnsi="仿宋_GB2312" w:eastAsia="仿宋_GB2312" w:cs="仿宋_GB2312"/>
          <w:b w:val="0"/>
          <w:bCs w:val="0"/>
          <w:i w:val="0"/>
          <w:color w:val="auto"/>
          <w:spacing w:val="0"/>
          <w:w w:val="100"/>
          <w:sz w:val="32"/>
          <w:szCs w:val="32"/>
          <w:lang w:eastAsia="zh-CN"/>
        </w:rPr>
        <w:t>联防联控</w:t>
      </w:r>
      <w:r>
        <w:rPr>
          <w:rFonts w:hint="eastAsia" w:ascii="仿宋_GB2312" w:hAnsi="仿宋_GB2312" w:eastAsia="仿宋_GB2312" w:cs="仿宋_GB2312"/>
          <w:b w:val="0"/>
          <w:bCs w:val="0"/>
          <w:i w:val="0"/>
          <w:color w:val="auto"/>
          <w:spacing w:val="0"/>
          <w:w w:val="100"/>
          <w:sz w:val="32"/>
          <w:szCs w:val="32"/>
        </w:rPr>
        <w:t>措施</w:t>
      </w:r>
      <w:r>
        <w:rPr>
          <w:rFonts w:hint="eastAsia" w:ascii="仿宋_GB2312" w:hAnsi="仿宋_GB2312" w:eastAsia="仿宋_GB2312" w:cs="仿宋_GB2312"/>
          <w:b w:val="0"/>
          <w:bCs w:val="0"/>
          <w:i w:val="0"/>
          <w:color w:val="auto"/>
          <w:spacing w:val="0"/>
          <w:w w:val="100"/>
          <w:sz w:val="32"/>
          <w:szCs w:val="32"/>
          <w:lang w:eastAsia="zh-CN"/>
        </w:rPr>
        <w:t>。</w:t>
      </w:r>
    </w:p>
    <w:p>
      <w:pPr>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textAlignment w:val="auto"/>
        <w:rPr>
          <w:rFonts w:hint="eastAsia" w:ascii="仿宋_GB2312" w:hAnsi="仿宋_GB2312" w:eastAsia="仿宋_GB2312" w:cs="仿宋_GB2312"/>
          <w:b w:val="0"/>
          <w:bCs w:val="0"/>
          <w:i w:val="0"/>
          <w:color w:val="auto"/>
          <w:spacing w:val="0"/>
          <w:w w:val="100"/>
          <w:sz w:val="32"/>
          <w:szCs w:val="32"/>
          <w:shd w:val="clear" w:color="auto" w:fill="FFFFFF"/>
        </w:rPr>
      </w:pPr>
      <w:r>
        <w:rPr>
          <w:rFonts w:hint="eastAsia" w:ascii="黑体" w:hAnsi="黑体" w:eastAsia="黑体" w:cs="黑体"/>
          <w:b w:val="0"/>
          <w:bCs w:val="0"/>
          <w:i w:val="0"/>
          <w:color w:val="auto"/>
          <w:spacing w:val="0"/>
          <w:w w:val="100"/>
          <w:sz w:val="32"/>
          <w:szCs w:val="32"/>
          <w:shd w:val="clear" w:color="auto" w:fill="FFFFFF"/>
        </w:rPr>
        <w:t>第三十</w:t>
      </w:r>
      <w:r>
        <w:rPr>
          <w:rFonts w:hint="eastAsia" w:ascii="黑体" w:hAnsi="黑体" w:eastAsia="黑体" w:cs="黑体"/>
          <w:b w:val="0"/>
          <w:bCs w:val="0"/>
          <w:i w:val="0"/>
          <w:color w:val="auto"/>
          <w:spacing w:val="0"/>
          <w:w w:val="100"/>
          <w:sz w:val="32"/>
          <w:szCs w:val="32"/>
          <w:shd w:val="clear" w:color="auto" w:fill="FFFFFF"/>
          <w:lang w:eastAsia="zh-CN"/>
        </w:rPr>
        <w:t>二</w:t>
      </w:r>
      <w:r>
        <w:rPr>
          <w:rFonts w:hint="eastAsia" w:ascii="黑体" w:hAnsi="黑体" w:eastAsia="黑体" w:cs="黑体"/>
          <w:b w:val="0"/>
          <w:bCs w:val="0"/>
          <w:i w:val="0"/>
          <w:color w:val="auto"/>
          <w:spacing w:val="0"/>
          <w:w w:val="100"/>
          <w:sz w:val="32"/>
          <w:szCs w:val="32"/>
          <w:shd w:val="clear" w:color="auto" w:fill="FFFFFF"/>
        </w:rPr>
        <w:t>条</w:t>
      </w:r>
      <w:r>
        <w:rPr>
          <w:rFonts w:hint="eastAsia" w:ascii="仿宋_GB2312" w:hAnsi="仿宋_GB2312" w:eastAsia="仿宋_GB2312" w:cs="仿宋_GB2312"/>
          <w:b w:val="0"/>
          <w:bCs w:val="0"/>
          <w:i w:val="0"/>
          <w:color w:val="auto"/>
          <w:spacing w:val="0"/>
          <w:w w:val="100"/>
          <w:sz w:val="32"/>
          <w:szCs w:val="32"/>
          <w:shd w:val="clear" w:color="auto" w:fill="FFFFFF"/>
          <w:lang w:val="en-US" w:eastAsia="zh-CN"/>
        </w:rPr>
        <w:t xml:space="preserve"> </w:t>
      </w:r>
      <w:r>
        <w:rPr>
          <w:rFonts w:hint="eastAsia" w:ascii="仿宋_GB2312" w:hAnsi="仿宋_GB2312" w:eastAsia="仿宋_GB2312" w:cs="仿宋_GB2312"/>
          <w:b w:val="0"/>
          <w:bCs w:val="0"/>
          <w:color w:val="auto"/>
          <w:sz w:val="32"/>
          <w:szCs w:val="32"/>
        </w:rPr>
        <w:t>市、县（市）区人民政府应当将</w:t>
      </w:r>
      <w:r>
        <w:rPr>
          <w:rFonts w:hint="eastAsia" w:ascii="仿宋_GB2312" w:hAnsi="仿宋_GB2312" w:eastAsia="仿宋_GB2312" w:cs="仿宋_GB2312"/>
          <w:b w:val="0"/>
          <w:bCs w:val="0"/>
          <w:color w:val="auto"/>
          <w:sz w:val="32"/>
          <w:szCs w:val="32"/>
          <w:lang w:val="en-US" w:eastAsia="zh-CN"/>
        </w:rPr>
        <w:t>开展</w:t>
      </w:r>
      <w:r>
        <w:rPr>
          <w:rFonts w:hint="eastAsia" w:ascii="仿宋_GB2312" w:hAnsi="仿宋_GB2312" w:eastAsia="仿宋_GB2312" w:cs="仿宋_GB2312"/>
          <w:b w:val="0"/>
          <w:bCs w:val="0"/>
          <w:color w:val="auto"/>
          <w:sz w:val="32"/>
          <w:szCs w:val="32"/>
        </w:rPr>
        <w:t>爱国卫生</w:t>
      </w:r>
      <w:r>
        <w:rPr>
          <w:rFonts w:hint="eastAsia" w:ascii="仿宋_GB2312" w:hAnsi="仿宋_GB2312" w:eastAsia="仿宋_GB2312" w:cs="仿宋_GB2312"/>
          <w:b w:val="0"/>
          <w:bCs w:val="0"/>
          <w:i w:val="0"/>
          <w:iCs w:val="0"/>
          <w:color w:val="auto"/>
          <w:sz w:val="32"/>
          <w:szCs w:val="32"/>
          <w:lang w:val="en-US" w:eastAsia="zh-CN"/>
        </w:rPr>
        <w:t>运动开展情况</w:t>
      </w:r>
      <w:r>
        <w:rPr>
          <w:rFonts w:hint="eastAsia" w:ascii="仿宋_GB2312" w:hAnsi="仿宋_GB2312" w:eastAsia="仿宋_GB2312" w:cs="仿宋_GB2312"/>
          <w:b w:val="0"/>
          <w:bCs w:val="0"/>
          <w:color w:val="auto"/>
          <w:sz w:val="32"/>
          <w:szCs w:val="32"/>
        </w:rPr>
        <w:t>纳入政府绩效考核的内容</w:t>
      </w:r>
      <w:r>
        <w:rPr>
          <w:rFonts w:hint="eastAsia" w:ascii="仿宋_GB2312" w:hAnsi="仿宋_GB2312" w:eastAsia="仿宋_GB2312" w:cs="仿宋_GB2312"/>
          <w:b w:val="0"/>
          <w:bCs w:val="0"/>
          <w:color w:val="auto"/>
          <w:sz w:val="32"/>
          <w:szCs w:val="32"/>
          <w:lang w:eastAsia="zh-CN"/>
        </w:rPr>
        <w:t>，实行</w:t>
      </w:r>
      <w:r>
        <w:rPr>
          <w:rFonts w:hint="eastAsia" w:ascii="仿宋_GB2312" w:hAnsi="仿宋_GB2312" w:eastAsia="仿宋_GB2312" w:cs="仿宋_GB2312"/>
          <w:b w:val="0"/>
          <w:bCs w:val="0"/>
          <w:color w:val="auto"/>
          <w:sz w:val="32"/>
          <w:szCs w:val="32"/>
        </w:rPr>
        <w:t>属地管理和分级管理。</w:t>
      </w:r>
    </w:p>
    <w:p>
      <w:pPr>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i w:val="0"/>
          <w:color w:val="auto"/>
          <w:spacing w:val="0"/>
          <w:w w:val="100"/>
          <w:sz w:val="32"/>
          <w:szCs w:val="32"/>
          <w:shd w:val="clear" w:color="auto" w:fill="FFFFFF"/>
        </w:rPr>
        <w:t>第</w:t>
      </w:r>
      <w:r>
        <w:rPr>
          <w:rFonts w:hint="eastAsia" w:ascii="黑体" w:hAnsi="黑体" w:eastAsia="黑体" w:cs="黑体"/>
          <w:b w:val="0"/>
          <w:bCs w:val="0"/>
          <w:i w:val="0"/>
          <w:color w:val="auto"/>
          <w:spacing w:val="0"/>
          <w:w w:val="100"/>
          <w:sz w:val="32"/>
          <w:szCs w:val="32"/>
          <w:shd w:val="clear" w:color="auto" w:fill="FFFFFF"/>
          <w:lang w:eastAsia="zh-CN"/>
        </w:rPr>
        <w:t>三十三</w:t>
      </w:r>
      <w:r>
        <w:rPr>
          <w:rFonts w:hint="eastAsia" w:ascii="黑体" w:hAnsi="黑体" w:eastAsia="黑体" w:cs="黑体"/>
          <w:b w:val="0"/>
          <w:bCs w:val="0"/>
          <w:i w:val="0"/>
          <w:color w:val="auto"/>
          <w:spacing w:val="0"/>
          <w:w w:val="100"/>
          <w:sz w:val="32"/>
          <w:szCs w:val="32"/>
          <w:shd w:val="clear" w:color="auto" w:fill="FFFFFF"/>
        </w:rPr>
        <w:t>条</w:t>
      </w:r>
      <w:r>
        <w:rPr>
          <w:rFonts w:hint="eastAsia" w:ascii="仿宋_GB2312" w:hAnsi="仿宋_GB2312" w:eastAsia="仿宋_GB2312" w:cs="仿宋_GB2312"/>
          <w:b w:val="0"/>
          <w:bCs w:val="0"/>
          <w:color w:val="auto"/>
          <w:sz w:val="32"/>
          <w:szCs w:val="32"/>
        </w:rPr>
        <w:t xml:space="preserve"> 爱国卫生</w:t>
      </w:r>
      <w:r>
        <w:rPr>
          <w:rFonts w:hint="eastAsia" w:ascii="仿宋_GB2312" w:hAnsi="仿宋_GB2312" w:eastAsia="仿宋_GB2312" w:cs="仿宋_GB2312"/>
          <w:b w:val="0"/>
          <w:bCs w:val="0"/>
          <w:color w:val="auto"/>
          <w:sz w:val="32"/>
          <w:szCs w:val="32"/>
          <w:lang w:eastAsia="zh-CN"/>
        </w:rPr>
        <w:t>监督</w:t>
      </w:r>
      <w:r>
        <w:rPr>
          <w:rFonts w:hint="eastAsia" w:ascii="仿宋_GB2312" w:hAnsi="仿宋_GB2312" w:eastAsia="仿宋_GB2312" w:cs="仿宋_GB2312"/>
          <w:b w:val="0"/>
          <w:bCs w:val="0"/>
          <w:color w:val="auto"/>
          <w:sz w:val="32"/>
          <w:szCs w:val="32"/>
        </w:rPr>
        <w:t>考核主要采取专业监督与社会监督相结合、定期检查与随机抽查相结合、明查与暗访相结合的方式。</w:t>
      </w:r>
    </w:p>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b w:val="0"/>
          <w:bCs w:val="0"/>
          <w:i w:val="0"/>
          <w:color w:val="auto"/>
          <w:spacing w:val="0"/>
          <w:w w:val="100"/>
          <w:sz w:val="32"/>
          <w:szCs w:val="32"/>
          <w:shd w:val="clear" w:color="auto" w:fill="FFFFFF"/>
        </w:rPr>
      </w:pPr>
      <w:r>
        <w:rPr>
          <w:rFonts w:hint="eastAsia" w:ascii="黑体" w:hAnsi="黑体" w:eastAsia="黑体" w:cs="黑体"/>
          <w:b w:val="0"/>
          <w:bCs w:val="0"/>
          <w:i w:val="0"/>
          <w:color w:val="auto"/>
          <w:spacing w:val="0"/>
          <w:w w:val="100"/>
          <w:sz w:val="32"/>
          <w:szCs w:val="32"/>
          <w:shd w:val="clear" w:color="auto" w:fill="FFFFFF"/>
        </w:rPr>
        <w:t>第</w:t>
      </w:r>
      <w:r>
        <w:rPr>
          <w:rFonts w:hint="eastAsia" w:ascii="黑体" w:hAnsi="黑体" w:eastAsia="黑体" w:cs="黑体"/>
          <w:b w:val="0"/>
          <w:bCs w:val="0"/>
          <w:i w:val="0"/>
          <w:color w:val="auto"/>
          <w:spacing w:val="0"/>
          <w:w w:val="100"/>
          <w:sz w:val="32"/>
          <w:szCs w:val="32"/>
          <w:shd w:val="clear" w:color="auto" w:fill="FFFFFF"/>
          <w:lang w:eastAsia="zh-CN"/>
        </w:rPr>
        <w:t>三十四</w:t>
      </w:r>
      <w:r>
        <w:rPr>
          <w:rFonts w:hint="eastAsia" w:ascii="黑体" w:hAnsi="黑体" w:eastAsia="黑体" w:cs="黑体"/>
          <w:b w:val="0"/>
          <w:bCs w:val="0"/>
          <w:i w:val="0"/>
          <w:color w:val="auto"/>
          <w:spacing w:val="0"/>
          <w:w w:val="100"/>
          <w:sz w:val="32"/>
          <w:szCs w:val="32"/>
          <w:shd w:val="clear" w:color="auto" w:fill="FFFFFF"/>
        </w:rPr>
        <w:t>条</w:t>
      </w:r>
      <w:r>
        <w:rPr>
          <w:rFonts w:hint="eastAsia" w:ascii="仿宋_GB2312" w:hAnsi="仿宋_GB2312" w:eastAsia="仿宋_GB2312" w:cs="仿宋_GB2312"/>
          <w:b w:val="0"/>
          <w:bCs w:val="0"/>
          <w:i w:val="0"/>
          <w:color w:val="auto"/>
          <w:spacing w:val="0"/>
          <w:w w:val="100"/>
          <w:sz w:val="32"/>
          <w:szCs w:val="32"/>
          <w:shd w:val="clear" w:color="auto" w:fill="FFFFFF"/>
          <w:lang w:val="en-US" w:eastAsia="zh-CN"/>
        </w:rPr>
        <w:t xml:space="preserve"> </w:t>
      </w:r>
      <w:r>
        <w:rPr>
          <w:rFonts w:hint="eastAsia" w:ascii="仿宋_GB2312" w:hAnsi="仿宋_GB2312" w:eastAsia="仿宋_GB2312" w:cs="仿宋_GB2312"/>
          <w:b w:val="0"/>
          <w:bCs w:val="0"/>
          <w:color w:val="auto"/>
          <w:sz w:val="32"/>
          <w:szCs w:val="32"/>
          <w:shd w:val="clear" w:color="auto" w:fill="FFFFFF"/>
        </w:rPr>
        <w:t>有关单位和组织不履行</w:t>
      </w:r>
      <w:r>
        <w:rPr>
          <w:rFonts w:hint="eastAsia" w:ascii="仿宋_GB2312" w:hAnsi="仿宋_GB2312" w:eastAsia="仿宋_GB2312" w:cs="仿宋_GB2312"/>
          <w:b w:val="0"/>
          <w:bCs w:val="0"/>
          <w:color w:val="auto"/>
          <w:sz w:val="32"/>
          <w:szCs w:val="32"/>
        </w:rPr>
        <w:t>爱国卫生职责和义务</w:t>
      </w:r>
      <w:r>
        <w:rPr>
          <w:rFonts w:hint="eastAsia" w:ascii="仿宋_GB2312" w:hAnsi="仿宋_GB2312" w:eastAsia="仿宋_GB2312" w:cs="仿宋_GB2312"/>
          <w:b w:val="0"/>
          <w:bCs w:val="0"/>
          <w:color w:val="auto"/>
          <w:sz w:val="32"/>
          <w:szCs w:val="32"/>
          <w:shd w:val="clear" w:color="auto" w:fill="FFFFFF"/>
        </w:rPr>
        <w:t>或者未达到环境卫生要求的，由爱卫会视情节予以通报批评，并责令限期改正。</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b w:val="0"/>
          <w:bCs w:val="0"/>
          <w:i w:val="0"/>
          <w:color w:val="auto"/>
          <w:spacing w:val="0"/>
          <w:w w:val="100"/>
          <w:sz w:val="32"/>
          <w:szCs w:val="32"/>
          <w:lang w:eastAsia="zh-CN"/>
        </w:rPr>
      </w:pPr>
      <w:r>
        <w:rPr>
          <w:rFonts w:hint="eastAsia" w:ascii="黑体" w:hAnsi="黑体" w:eastAsia="黑体" w:cs="黑体"/>
          <w:b w:val="0"/>
          <w:bCs w:val="0"/>
          <w:i w:val="0"/>
          <w:color w:val="auto"/>
          <w:spacing w:val="0"/>
          <w:w w:val="100"/>
          <w:sz w:val="32"/>
          <w:szCs w:val="32"/>
          <w:shd w:val="clear" w:color="auto" w:fill="FFFFFF"/>
        </w:rPr>
        <w:t>第</w:t>
      </w:r>
      <w:r>
        <w:rPr>
          <w:rFonts w:hint="eastAsia" w:ascii="黑体" w:hAnsi="黑体" w:eastAsia="黑体" w:cs="黑体"/>
          <w:b w:val="0"/>
          <w:bCs w:val="0"/>
          <w:i w:val="0"/>
          <w:color w:val="auto"/>
          <w:spacing w:val="0"/>
          <w:w w:val="100"/>
          <w:sz w:val="32"/>
          <w:szCs w:val="32"/>
          <w:shd w:val="clear" w:color="auto" w:fill="FFFFFF"/>
          <w:lang w:eastAsia="zh-CN"/>
        </w:rPr>
        <w:t>三十五条</w:t>
      </w:r>
      <w:r>
        <w:rPr>
          <w:rFonts w:hint="eastAsia" w:ascii="仿宋_GB2312" w:hAnsi="仿宋_GB2312" w:eastAsia="仿宋_GB2312" w:cs="仿宋_GB2312"/>
          <w:b w:val="0"/>
          <w:bCs w:val="0"/>
          <w:color w:val="auto"/>
          <w:sz w:val="32"/>
          <w:szCs w:val="32"/>
        </w:rPr>
        <w:t xml:space="preserve"> </w:t>
      </w:r>
      <w:r>
        <w:rPr>
          <w:rFonts w:hint="eastAsia" w:ascii="仿宋_GB2312" w:hAnsi="仿宋_GB2312" w:eastAsia="仿宋_GB2312" w:cs="仿宋_GB2312"/>
          <w:b w:val="0"/>
          <w:bCs w:val="0"/>
          <w:i w:val="0"/>
          <w:color w:val="auto"/>
          <w:spacing w:val="0"/>
          <w:w w:val="100"/>
          <w:sz w:val="32"/>
          <w:szCs w:val="32"/>
          <w:lang w:eastAsia="zh-CN"/>
        </w:rPr>
        <w:t>爱卫会可以聘请人大代表、政协委员和社会卫生专业人员、志愿者等担任爱国卫生监督员，其主要职责是：</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color w:val="auto"/>
          <w:spacing w:val="0"/>
          <w:w w:val="100"/>
          <w:sz w:val="32"/>
          <w:szCs w:val="32"/>
          <w:lang w:eastAsia="zh-CN"/>
        </w:rPr>
        <w:t>（</w:t>
      </w:r>
      <w:r>
        <w:rPr>
          <w:rFonts w:hint="eastAsia" w:ascii="仿宋_GB2312" w:hAnsi="仿宋_GB2312" w:eastAsia="仿宋_GB2312" w:cs="仿宋_GB2312"/>
          <w:b w:val="0"/>
          <w:bCs w:val="0"/>
          <w:i w:val="0"/>
          <w:color w:val="auto"/>
          <w:spacing w:val="0"/>
          <w:w w:val="100"/>
          <w:sz w:val="32"/>
          <w:szCs w:val="32"/>
          <w:lang w:val="en-US" w:eastAsia="zh-CN"/>
        </w:rPr>
        <w:t>一）</w:t>
      </w:r>
      <w:r>
        <w:rPr>
          <w:rFonts w:hint="eastAsia" w:ascii="仿宋_GB2312" w:hAnsi="仿宋_GB2312" w:eastAsia="仿宋_GB2312" w:cs="仿宋_GB2312"/>
          <w:b w:val="0"/>
          <w:bCs w:val="0"/>
          <w:i w:val="0"/>
          <w:color w:val="auto"/>
          <w:spacing w:val="0"/>
          <w:w w:val="100"/>
          <w:sz w:val="32"/>
          <w:szCs w:val="32"/>
          <w:lang w:eastAsia="zh-CN"/>
        </w:rPr>
        <w:t>协助宣传</w:t>
      </w:r>
      <w:r>
        <w:rPr>
          <w:rFonts w:hint="eastAsia" w:ascii="仿宋_GB2312" w:hAnsi="仿宋_GB2312" w:eastAsia="仿宋_GB2312" w:cs="仿宋_GB2312"/>
          <w:sz w:val="32"/>
          <w:szCs w:val="32"/>
        </w:rPr>
        <w:t>有关爱国卫生的法律、法规、规章和政策；</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b w:val="0"/>
          <w:bCs w:val="0"/>
          <w:i w:val="0"/>
          <w:color w:val="auto"/>
          <w:spacing w:val="0"/>
          <w:w w:val="100"/>
          <w:sz w:val="32"/>
          <w:szCs w:val="32"/>
          <w:lang w:eastAsia="zh-CN"/>
        </w:rPr>
      </w:pPr>
      <w:r>
        <w:rPr>
          <w:rFonts w:hint="eastAsia" w:ascii="仿宋_GB2312" w:hAnsi="仿宋_GB2312" w:eastAsia="仿宋_GB2312" w:cs="仿宋_GB2312"/>
          <w:b w:val="0"/>
          <w:bCs w:val="0"/>
          <w:i w:val="0"/>
          <w:color w:val="auto"/>
          <w:spacing w:val="0"/>
          <w:w w:val="100"/>
          <w:sz w:val="32"/>
          <w:szCs w:val="32"/>
          <w:lang w:eastAsia="zh-CN"/>
        </w:rPr>
        <w:t>（</w:t>
      </w:r>
      <w:r>
        <w:rPr>
          <w:rFonts w:hint="eastAsia" w:ascii="仿宋_GB2312" w:hAnsi="仿宋_GB2312" w:eastAsia="仿宋_GB2312" w:cs="仿宋_GB2312"/>
          <w:b w:val="0"/>
          <w:bCs w:val="0"/>
          <w:i w:val="0"/>
          <w:color w:val="auto"/>
          <w:spacing w:val="0"/>
          <w:w w:val="100"/>
          <w:sz w:val="32"/>
          <w:szCs w:val="32"/>
          <w:lang w:val="en-US" w:eastAsia="zh-CN"/>
        </w:rPr>
        <w:t>二）</w:t>
      </w:r>
      <w:r>
        <w:rPr>
          <w:rFonts w:hint="eastAsia" w:ascii="仿宋_GB2312" w:hAnsi="仿宋_GB2312" w:eastAsia="仿宋_GB2312" w:cs="仿宋_GB2312"/>
          <w:b w:val="0"/>
          <w:bCs w:val="0"/>
          <w:i w:val="0"/>
          <w:color w:val="auto"/>
          <w:spacing w:val="0"/>
          <w:w w:val="100"/>
          <w:sz w:val="32"/>
          <w:szCs w:val="32"/>
          <w:lang w:eastAsia="zh-CN"/>
        </w:rPr>
        <w:t>协助指导、监督、检查</w:t>
      </w:r>
      <w:r>
        <w:rPr>
          <w:rFonts w:hint="eastAsia" w:ascii="仿宋_GB2312" w:hAnsi="仿宋_GB2312" w:eastAsia="仿宋_GB2312" w:cs="仿宋_GB2312"/>
          <w:b w:val="0"/>
          <w:bCs w:val="0"/>
          <w:i w:val="0"/>
          <w:color w:val="auto"/>
          <w:spacing w:val="0"/>
          <w:w w:val="100"/>
          <w:sz w:val="32"/>
          <w:szCs w:val="32"/>
          <w:lang w:val="en-US" w:eastAsia="zh-CN"/>
        </w:rPr>
        <w:t>指定区域内</w:t>
      </w:r>
      <w:r>
        <w:rPr>
          <w:rFonts w:hint="eastAsia" w:ascii="仿宋_GB2312" w:hAnsi="仿宋_GB2312" w:eastAsia="仿宋_GB2312" w:cs="仿宋_GB2312"/>
          <w:b w:val="0"/>
          <w:bCs w:val="0"/>
          <w:i w:val="0"/>
          <w:color w:val="auto"/>
          <w:spacing w:val="0"/>
          <w:w w:val="100"/>
          <w:sz w:val="32"/>
          <w:szCs w:val="32"/>
          <w:lang w:eastAsia="zh-CN"/>
        </w:rPr>
        <w:t>的爱国卫生工作；</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color w:val="auto"/>
          <w:spacing w:val="0"/>
          <w:w w:val="100"/>
          <w:sz w:val="32"/>
          <w:szCs w:val="32"/>
          <w:lang w:eastAsia="zh-CN"/>
        </w:rPr>
        <w:t>（</w:t>
      </w:r>
      <w:r>
        <w:rPr>
          <w:rFonts w:hint="eastAsia" w:ascii="仿宋_GB2312" w:hAnsi="仿宋_GB2312" w:eastAsia="仿宋_GB2312" w:cs="仿宋_GB2312"/>
          <w:b w:val="0"/>
          <w:bCs w:val="0"/>
          <w:i w:val="0"/>
          <w:color w:val="auto"/>
          <w:spacing w:val="0"/>
          <w:w w:val="100"/>
          <w:sz w:val="32"/>
          <w:szCs w:val="32"/>
          <w:lang w:val="en-US" w:eastAsia="zh-CN"/>
        </w:rPr>
        <w:t>三）</w:t>
      </w:r>
      <w:r>
        <w:rPr>
          <w:rFonts w:hint="eastAsia" w:ascii="仿宋_GB2312" w:hAnsi="仿宋_GB2312" w:eastAsia="仿宋_GB2312" w:cs="仿宋_GB2312"/>
          <w:sz w:val="32"/>
          <w:szCs w:val="32"/>
        </w:rPr>
        <w:t>协助对违反有关爱国卫生的法律、法规、规章的行为进行劝导或向相关职能部门报告；</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b w:val="0"/>
          <w:bCs w:val="0"/>
          <w:i w:val="0"/>
          <w:color w:val="auto"/>
          <w:spacing w:val="0"/>
          <w:w w:val="100"/>
          <w:sz w:val="32"/>
          <w:szCs w:val="32"/>
          <w:lang w:eastAsia="zh-CN"/>
        </w:rPr>
      </w:pPr>
      <w:r>
        <w:rPr>
          <w:rFonts w:hint="eastAsia" w:ascii="仿宋_GB2312" w:hAnsi="仿宋_GB2312" w:eastAsia="仿宋_GB2312" w:cs="仿宋_GB2312"/>
          <w:b w:val="0"/>
          <w:bCs w:val="0"/>
          <w:i w:val="0"/>
          <w:color w:val="auto"/>
          <w:spacing w:val="0"/>
          <w:w w:val="100"/>
          <w:sz w:val="32"/>
          <w:szCs w:val="32"/>
          <w:lang w:eastAsia="zh-CN"/>
        </w:rPr>
        <w:t>（</w:t>
      </w:r>
      <w:r>
        <w:rPr>
          <w:rFonts w:hint="eastAsia" w:ascii="仿宋_GB2312" w:hAnsi="仿宋_GB2312" w:eastAsia="仿宋_GB2312" w:cs="仿宋_GB2312"/>
          <w:b w:val="0"/>
          <w:bCs w:val="0"/>
          <w:i w:val="0"/>
          <w:color w:val="auto"/>
          <w:spacing w:val="0"/>
          <w:w w:val="100"/>
          <w:sz w:val="32"/>
          <w:szCs w:val="32"/>
          <w:lang w:val="en-US" w:eastAsia="zh-CN"/>
        </w:rPr>
        <w:t>四）</w:t>
      </w:r>
      <w:r>
        <w:rPr>
          <w:rFonts w:hint="eastAsia" w:ascii="仿宋_GB2312" w:hAnsi="仿宋_GB2312" w:eastAsia="仿宋_GB2312" w:cs="仿宋_GB2312"/>
          <w:b w:val="0"/>
          <w:bCs w:val="0"/>
          <w:i w:val="0"/>
          <w:color w:val="auto"/>
          <w:spacing w:val="0"/>
          <w:w w:val="100"/>
          <w:sz w:val="32"/>
          <w:szCs w:val="32"/>
          <w:lang w:eastAsia="zh-CN"/>
        </w:rPr>
        <w:t>协助开展爱卫办委托的其他</w:t>
      </w:r>
      <w:r>
        <w:rPr>
          <w:rFonts w:hint="eastAsia" w:ascii="仿宋_GB2312" w:hAnsi="仿宋_GB2312" w:eastAsia="仿宋_GB2312" w:cs="仿宋_GB2312"/>
          <w:b w:val="0"/>
          <w:bCs w:val="0"/>
          <w:i w:val="0"/>
          <w:color w:val="auto"/>
          <w:spacing w:val="0"/>
          <w:w w:val="100"/>
          <w:sz w:val="32"/>
          <w:szCs w:val="32"/>
          <w:lang w:val="en-US" w:eastAsia="zh-CN"/>
        </w:rPr>
        <w:t>工作</w:t>
      </w:r>
      <w:r>
        <w:rPr>
          <w:rFonts w:hint="eastAsia" w:ascii="仿宋_GB2312" w:hAnsi="仿宋_GB2312" w:eastAsia="仿宋_GB2312" w:cs="仿宋_GB2312"/>
          <w:b w:val="0"/>
          <w:bCs w:val="0"/>
          <w:i w:val="0"/>
          <w:color w:val="auto"/>
          <w:spacing w:val="0"/>
          <w:w w:val="100"/>
          <w:sz w:val="32"/>
          <w:szCs w:val="32"/>
          <w:lang w:eastAsia="zh-CN"/>
        </w:rPr>
        <w:t>。</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b w:val="0"/>
          <w:bCs w:val="0"/>
          <w:i w:val="0"/>
          <w:color w:val="auto"/>
          <w:spacing w:val="0"/>
          <w:w w:val="100"/>
          <w:sz w:val="32"/>
          <w:szCs w:val="32"/>
          <w:lang w:eastAsia="zh-CN"/>
        </w:rPr>
      </w:pPr>
      <w:r>
        <w:rPr>
          <w:rFonts w:hint="eastAsia" w:ascii="仿宋_GB2312" w:hAnsi="仿宋_GB2312" w:eastAsia="仿宋_GB2312" w:cs="仿宋_GB2312"/>
          <w:b w:val="0"/>
          <w:bCs w:val="0"/>
          <w:i w:val="0"/>
          <w:color w:val="auto"/>
          <w:spacing w:val="0"/>
          <w:w w:val="100"/>
          <w:sz w:val="32"/>
          <w:szCs w:val="32"/>
          <w:lang w:eastAsia="zh-CN"/>
        </w:rPr>
        <w:t>爱国卫生监督员在履行职责时，应当主动出示相关证件。</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b w:val="0"/>
          <w:bCs w:val="0"/>
          <w:i w:val="0"/>
          <w:color w:val="auto"/>
          <w:spacing w:val="0"/>
          <w:w w:val="100"/>
          <w:sz w:val="32"/>
          <w:szCs w:val="32"/>
          <w:shd w:val="clear" w:color="auto" w:fill="FFFFFF"/>
        </w:rPr>
      </w:pPr>
      <w:r>
        <w:rPr>
          <w:rFonts w:hint="eastAsia" w:ascii="仿宋_GB2312" w:hAnsi="仿宋_GB2312" w:eastAsia="仿宋_GB2312" w:cs="仿宋_GB2312"/>
          <w:b w:val="0"/>
          <w:bCs w:val="0"/>
          <w:i w:val="0"/>
          <w:color w:val="auto"/>
          <w:spacing w:val="0"/>
          <w:w w:val="100"/>
          <w:sz w:val="32"/>
          <w:szCs w:val="32"/>
          <w:lang w:eastAsia="zh-CN"/>
        </w:rPr>
        <w:t>单位和个人应当配合爱国卫生监督员的监督检查，并对</w:t>
      </w:r>
      <w:r>
        <w:rPr>
          <w:rFonts w:hint="eastAsia" w:ascii="仿宋_GB2312" w:hAnsi="仿宋_GB2312" w:eastAsia="仿宋_GB2312" w:cs="仿宋_GB2312"/>
          <w:b w:val="0"/>
          <w:bCs w:val="0"/>
          <w:i w:val="0"/>
          <w:color w:val="auto"/>
          <w:spacing w:val="0"/>
          <w:w w:val="100"/>
          <w:sz w:val="32"/>
          <w:szCs w:val="32"/>
          <w:lang w:val="en-US" w:eastAsia="zh-CN"/>
        </w:rPr>
        <w:t>监督检查发现</w:t>
      </w:r>
      <w:r>
        <w:rPr>
          <w:rFonts w:hint="eastAsia" w:ascii="仿宋_GB2312" w:hAnsi="仿宋_GB2312" w:eastAsia="仿宋_GB2312" w:cs="仿宋_GB2312"/>
          <w:b w:val="0"/>
          <w:bCs w:val="0"/>
          <w:i w:val="0"/>
          <w:color w:val="auto"/>
          <w:spacing w:val="0"/>
          <w:w w:val="100"/>
          <w:sz w:val="32"/>
          <w:szCs w:val="32"/>
          <w:lang w:eastAsia="zh-CN"/>
        </w:rPr>
        <w:t>问题</w:t>
      </w:r>
      <w:r>
        <w:rPr>
          <w:rFonts w:hint="eastAsia" w:ascii="仿宋_GB2312" w:hAnsi="仿宋_GB2312" w:eastAsia="仿宋_GB2312" w:cs="仿宋_GB2312"/>
          <w:b w:val="0"/>
          <w:bCs w:val="0"/>
          <w:i w:val="0"/>
          <w:color w:val="auto"/>
          <w:spacing w:val="0"/>
          <w:w w:val="100"/>
          <w:sz w:val="32"/>
          <w:szCs w:val="32"/>
          <w:lang w:val="en-US" w:eastAsia="zh-CN"/>
        </w:rPr>
        <w:t>依法</w:t>
      </w:r>
      <w:r>
        <w:rPr>
          <w:rFonts w:hint="eastAsia" w:ascii="仿宋_GB2312" w:hAnsi="仿宋_GB2312" w:eastAsia="仿宋_GB2312" w:cs="仿宋_GB2312"/>
          <w:b w:val="0"/>
          <w:bCs w:val="0"/>
          <w:i w:val="0"/>
          <w:color w:val="auto"/>
          <w:spacing w:val="0"/>
          <w:w w:val="100"/>
          <w:sz w:val="32"/>
          <w:szCs w:val="32"/>
          <w:lang w:eastAsia="zh-CN"/>
        </w:rPr>
        <w:t>进行整改。</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left="0" w:leftChars="0" w:right="0" w:firstLine="0" w:firstLineChars="0"/>
        <w:jc w:val="center"/>
        <w:textAlignment w:val="auto"/>
        <w:rPr>
          <w:rFonts w:hint="eastAsia" w:ascii="仿宋_GB2312" w:hAnsi="仿宋_GB2312" w:eastAsia="仿宋_GB2312" w:cs="仿宋_GB2312"/>
          <w:b w:val="0"/>
          <w:bCs w:val="0"/>
          <w:i w:val="0"/>
          <w:color w:val="auto"/>
          <w:spacing w:val="0"/>
          <w:w w:val="100"/>
          <w:sz w:val="32"/>
          <w:szCs w:val="32"/>
          <w:shd w:val="clear" w:color="auto" w:fill="FFFFFF"/>
        </w:rPr>
      </w:pPr>
      <w:r>
        <w:rPr>
          <w:rFonts w:hint="eastAsia" w:ascii="黑体" w:hAnsi="黑体" w:eastAsia="黑体" w:cs="黑体"/>
          <w:b w:val="0"/>
          <w:bCs w:val="0"/>
          <w:i w:val="0"/>
          <w:color w:val="auto"/>
          <w:spacing w:val="0"/>
          <w:w w:val="100"/>
          <w:sz w:val="32"/>
          <w:szCs w:val="32"/>
          <w:shd w:val="clear" w:color="auto" w:fill="FFFFFF"/>
        </w:rPr>
        <w:t>第</w:t>
      </w:r>
      <w:r>
        <w:rPr>
          <w:rFonts w:hint="eastAsia" w:ascii="黑体" w:hAnsi="黑体" w:eastAsia="黑体" w:cs="黑体"/>
          <w:b w:val="0"/>
          <w:bCs w:val="0"/>
          <w:i w:val="0"/>
          <w:color w:val="auto"/>
          <w:spacing w:val="0"/>
          <w:w w:val="100"/>
          <w:sz w:val="32"/>
          <w:szCs w:val="32"/>
          <w:shd w:val="clear" w:color="auto" w:fill="FFFFFF"/>
          <w:lang w:eastAsia="zh-CN"/>
        </w:rPr>
        <w:t>六</w:t>
      </w:r>
      <w:r>
        <w:rPr>
          <w:rFonts w:hint="eastAsia" w:ascii="黑体" w:hAnsi="黑体" w:eastAsia="黑体" w:cs="黑体"/>
          <w:b w:val="0"/>
          <w:bCs w:val="0"/>
          <w:i w:val="0"/>
          <w:color w:val="auto"/>
          <w:spacing w:val="0"/>
          <w:w w:val="100"/>
          <w:sz w:val="32"/>
          <w:szCs w:val="32"/>
          <w:shd w:val="clear" w:color="auto" w:fill="FFFFFF"/>
        </w:rPr>
        <w:t>章</w:t>
      </w:r>
      <w:r>
        <w:rPr>
          <w:rFonts w:hint="eastAsia" w:ascii="黑体" w:hAnsi="黑体" w:eastAsia="黑体" w:cs="黑体"/>
          <w:b w:val="0"/>
          <w:bCs w:val="0"/>
          <w:i w:val="0"/>
          <w:color w:val="auto"/>
          <w:spacing w:val="0"/>
          <w:w w:val="100"/>
          <w:sz w:val="32"/>
          <w:szCs w:val="32"/>
        </w:rPr>
        <w:t xml:space="preserve"> 法律责任</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b w:val="0"/>
          <w:bCs w:val="0"/>
          <w:i w:val="0"/>
          <w:color w:val="auto"/>
          <w:spacing w:val="0"/>
          <w:w w:val="100"/>
          <w:sz w:val="32"/>
          <w:szCs w:val="32"/>
          <w:shd w:val="clear" w:color="auto" w:fill="FFFFFF"/>
        </w:rPr>
      </w:pPr>
      <w:r>
        <w:rPr>
          <w:rFonts w:hint="eastAsia" w:ascii="黑体" w:hAnsi="黑体" w:eastAsia="黑体" w:cs="黑体"/>
          <w:b w:val="0"/>
          <w:bCs w:val="0"/>
          <w:i w:val="0"/>
          <w:color w:val="auto"/>
          <w:spacing w:val="0"/>
          <w:w w:val="100"/>
          <w:sz w:val="32"/>
          <w:szCs w:val="32"/>
          <w:shd w:val="clear" w:color="auto" w:fill="FFFFFF"/>
        </w:rPr>
        <w:t>第</w:t>
      </w:r>
      <w:r>
        <w:rPr>
          <w:rFonts w:hint="eastAsia" w:ascii="黑体" w:hAnsi="黑体" w:eastAsia="黑体" w:cs="黑体"/>
          <w:b w:val="0"/>
          <w:bCs w:val="0"/>
          <w:i w:val="0"/>
          <w:color w:val="auto"/>
          <w:spacing w:val="0"/>
          <w:w w:val="100"/>
          <w:sz w:val="32"/>
          <w:szCs w:val="32"/>
          <w:shd w:val="clear" w:color="auto" w:fill="FFFFFF"/>
          <w:lang w:eastAsia="zh-CN"/>
        </w:rPr>
        <w:t>三</w:t>
      </w:r>
      <w:r>
        <w:rPr>
          <w:rFonts w:hint="eastAsia" w:ascii="黑体" w:hAnsi="黑体" w:eastAsia="黑体" w:cs="黑体"/>
          <w:b w:val="0"/>
          <w:bCs w:val="0"/>
          <w:i w:val="0"/>
          <w:color w:val="auto"/>
          <w:spacing w:val="0"/>
          <w:w w:val="100"/>
          <w:sz w:val="32"/>
          <w:szCs w:val="32"/>
          <w:shd w:val="clear" w:color="auto" w:fill="FFFFFF"/>
        </w:rPr>
        <w:t>十六条</w:t>
      </w:r>
      <w:r>
        <w:rPr>
          <w:rFonts w:hint="eastAsia" w:ascii="仿宋_GB2312" w:hAnsi="仿宋_GB2312" w:eastAsia="仿宋_GB2312" w:cs="仿宋_GB2312"/>
          <w:b w:val="0"/>
          <w:bCs w:val="0"/>
          <w:i w:val="0"/>
          <w:color w:val="auto"/>
          <w:spacing w:val="0"/>
          <w:w w:val="100"/>
          <w:sz w:val="32"/>
          <w:szCs w:val="32"/>
          <w:shd w:val="clear" w:color="auto" w:fill="FFFFFF"/>
          <w:lang w:val="en-US" w:eastAsia="zh-CN"/>
        </w:rPr>
        <w:t xml:space="preserve"> </w:t>
      </w:r>
      <w:r>
        <w:rPr>
          <w:rFonts w:hint="eastAsia" w:ascii="仿宋_GB2312" w:hAnsi="仿宋_GB2312" w:eastAsia="仿宋_GB2312" w:cs="仿宋_GB2312"/>
          <w:b w:val="0"/>
          <w:bCs w:val="0"/>
          <w:i w:val="0"/>
          <w:color w:val="auto"/>
          <w:spacing w:val="0"/>
          <w:w w:val="100"/>
          <w:sz w:val="32"/>
          <w:szCs w:val="32"/>
          <w:shd w:val="clear" w:color="auto" w:fill="FFFFFF"/>
        </w:rPr>
        <w:t>违反本条例第</w:t>
      </w:r>
      <w:r>
        <w:rPr>
          <w:rFonts w:hint="eastAsia" w:ascii="仿宋_GB2312" w:hAnsi="仿宋_GB2312" w:eastAsia="仿宋_GB2312" w:cs="仿宋_GB2312"/>
          <w:b w:val="0"/>
          <w:bCs w:val="0"/>
          <w:i w:val="0"/>
          <w:color w:val="auto"/>
          <w:spacing w:val="0"/>
          <w:w w:val="100"/>
          <w:sz w:val="32"/>
          <w:szCs w:val="32"/>
          <w:shd w:val="clear" w:color="auto" w:fill="FFFFFF"/>
          <w:lang w:eastAsia="zh-CN"/>
        </w:rPr>
        <w:t>二十</w:t>
      </w:r>
      <w:r>
        <w:rPr>
          <w:rFonts w:hint="eastAsia" w:ascii="仿宋_GB2312" w:hAnsi="仿宋_GB2312" w:eastAsia="仿宋_GB2312" w:cs="仿宋_GB2312"/>
          <w:b w:val="0"/>
          <w:bCs w:val="0"/>
          <w:i w:val="0"/>
          <w:color w:val="auto"/>
          <w:spacing w:val="0"/>
          <w:w w:val="100"/>
          <w:sz w:val="32"/>
          <w:szCs w:val="32"/>
          <w:shd w:val="clear" w:color="auto" w:fill="FFFFFF"/>
          <w:lang w:val="en-US" w:eastAsia="zh-CN"/>
        </w:rPr>
        <w:t>二</w:t>
      </w:r>
      <w:r>
        <w:rPr>
          <w:rFonts w:hint="eastAsia" w:ascii="仿宋_GB2312" w:hAnsi="仿宋_GB2312" w:eastAsia="仿宋_GB2312" w:cs="仿宋_GB2312"/>
          <w:b w:val="0"/>
          <w:bCs w:val="0"/>
          <w:i w:val="0"/>
          <w:color w:val="auto"/>
          <w:spacing w:val="0"/>
          <w:w w:val="100"/>
          <w:sz w:val="32"/>
          <w:szCs w:val="32"/>
          <w:shd w:val="clear" w:color="auto" w:fill="FFFFFF"/>
        </w:rPr>
        <w:t>条规定的，由城市</w:t>
      </w:r>
      <w:r>
        <w:rPr>
          <w:rFonts w:hint="eastAsia" w:ascii="仿宋_GB2312" w:hAnsi="仿宋_GB2312" w:eastAsia="仿宋_GB2312" w:cs="仿宋_GB2312"/>
          <w:b w:val="0"/>
          <w:bCs w:val="0"/>
          <w:i w:val="0"/>
          <w:color w:val="auto"/>
          <w:spacing w:val="0"/>
          <w:w w:val="100"/>
          <w:sz w:val="32"/>
          <w:szCs w:val="32"/>
          <w:shd w:val="clear" w:color="auto" w:fill="FFFFFF"/>
          <w:lang w:eastAsia="zh-CN"/>
        </w:rPr>
        <w:t>管理行政执法</w:t>
      </w:r>
      <w:r>
        <w:rPr>
          <w:rFonts w:hint="eastAsia" w:ascii="仿宋_GB2312" w:hAnsi="仿宋_GB2312" w:eastAsia="仿宋_GB2312" w:cs="仿宋_GB2312"/>
          <w:b w:val="0"/>
          <w:bCs w:val="0"/>
          <w:i w:val="0"/>
          <w:color w:val="auto"/>
          <w:spacing w:val="0"/>
          <w:w w:val="100"/>
          <w:sz w:val="32"/>
          <w:szCs w:val="32"/>
          <w:shd w:val="clear" w:color="auto" w:fill="FFFFFF"/>
        </w:rPr>
        <w:t>主管部门责令限期改正</w:t>
      </w:r>
      <w:r>
        <w:rPr>
          <w:rFonts w:hint="eastAsia" w:ascii="仿宋_GB2312" w:hAnsi="仿宋_GB2312" w:eastAsia="仿宋_GB2312" w:cs="仿宋_GB2312"/>
          <w:b w:val="0"/>
          <w:bCs w:val="0"/>
          <w:i w:val="0"/>
          <w:color w:val="auto"/>
          <w:spacing w:val="0"/>
          <w:w w:val="100"/>
          <w:sz w:val="32"/>
          <w:szCs w:val="32"/>
          <w:shd w:val="clear" w:color="auto" w:fill="FFFFFF"/>
          <w:lang w:eastAsia="zh-CN"/>
        </w:rPr>
        <w:t>或者</w:t>
      </w:r>
      <w:r>
        <w:rPr>
          <w:rFonts w:hint="eastAsia" w:ascii="仿宋_GB2312" w:hAnsi="仿宋_GB2312" w:eastAsia="仿宋_GB2312" w:cs="仿宋_GB2312"/>
          <w:b w:val="0"/>
          <w:bCs w:val="0"/>
          <w:i w:val="0"/>
          <w:color w:val="auto"/>
          <w:spacing w:val="0"/>
          <w:w w:val="100"/>
          <w:sz w:val="32"/>
          <w:szCs w:val="32"/>
          <w:shd w:val="clear" w:color="auto" w:fill="FFFFFF"/>
        </w:rPr>
        <w:t>恢复原状；逾期不改正</w:t>
      </w:r>
      <w:r>
        <w:rPr>
          <w:rFonts w:hint="eastAsia" w:ascii="仿宋_GB2312" w:hAnsi="仿宋_GB2312" w:eastAsia="仿宋_GB2312" w:cs="仿宋_GB2312"/>
          <w:b w:val="0"/>
          <w:bCs w:val="0"/>
          <w:i w:val="0"/>
          <w:color w:val="auto"/>
          <w:spacing w:val="0"/>
          <w:w w:val="100"/>
          <w:sz w:val="32"/>
          <w:szCs w:val="32"/>
          <w:shd w:val="clear" w:color="auto" w:fill="FFFFFF"/>
          <w:lang w:eastAsia="zh-CN"/>
        </w:rPr>
        <w:t>或者</w:t>
      </w:r>
      <w:r>
        <w:rPr>
          <w:rFonts w:hint="eastAsia" w:ascii="仿宋_GB2312" w:hAnsi="仿宋_GB2312" w:eastAsia="仿宋_GB2312" w:cs="仿宋_GB2312"/>
          <w:b w:val="0"/>
          <w:bCs w:val="0"/>
          <w:i w:val="0"/>
          <w:color w:val="auto"/>
          <w:spacing w:val="0"/>
          <w:w w:val="100"/>
          <w:sz w:val="32"/>
          <w:szCs w:val="32"/>
          <w:shd w:val="clear" w:color="auto" w:fill="FFFFFF"/>
        </w:rPr>
        <w:t>不恢复原状的，按下列规定处罚：</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b w:val="0"/>
          <w:bCs w:val="0"/>
          <w:i w:val="0"/>
          <w:color w:val="auto"/>
          <w:spacing w:val="0"/>
          <w:w w:val="100"/>
          <w:kern w:val="0"/>
          <w:sz w:val="32"/>
          <w:szCs w:val="32"/>
          <w:shd w:val="clear" w:color="auto" w:fill="FFFFFF"/>
          <w:lang w:val="en-US" w:eastAsia="zh-CN" w:bidi="ar-SA"/>
        </w:rPr>
      </w:pPr>
      <w:r>
        <w:rPr>
          <w:rFonts w:hint="eastAsia" w:ascii="仿宋_GB2312" w:hAnsi="仿宋_GB2312" w:eastAsia="仿宋_GB2312" w:cs="仿宋_GB2312"/>
          <w:b w:val="0"/>
          <w:bCs w:val="0"/>
          <w:i w:val="0"/>
          <w:color w:val="auto"/>
          <w:spacing w:val="0"/>
          <w:w w:val="100"/>
          <w:kern w:val="0"/>
          <w:sz w:val="32"/>
          <w:szCs w:val="32"/>
          <w:shd w:val="clear" w:color="auto" w:fill="FFFFFF"/>
          <w:lang w:val="en-US" w:eastAsia="zh-CN" w:bidi="ar-SA"/>
        </w:rPr>
        <w:t>（一）违反第一项规定，随意便溺、吐痰，乱扔果皮果核、纸屑、烟蒂、口香糖、塑料包装物等废弃物的，处二十元以上一百元以下罚款；</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b w:val="0"/>
          <w:bCs w:val="0"/>
          <w:i w:val="0"/>
          <w:color w:val="auto"/>
          <w:spacing w:val="0"/>
          <w:w w:val="100"/>
          <w:sz w:val="32"/>
          <w:szCs w:val="32"/>
          <w:shd w:val="clear" w:color="auto" w:fill="FFFFFF"/>
        </w:rPr>
      </w:pPr>
      <w:r>
        <w:rPr>
          <w:rFonts w:hint="eastAsia" w:ascii="仿宋_GB2312" w:hAnsi="仿宋_GB2312" w:eastAsia="仿宋_GB2312" w:cs="仿宋_GB2312"/>
          <w:b w:val="0"/>
          <w:bCs w:val="0"/>
          <w:i w:val="0"/>
          <w:color w:val="auto"/>
          <w:spacing w:val="0"/>
          <w:w w:val="100"/>
          <w:sz w:val="32"/>
          <w:szCs w:val="32"/>
          <w:shd w:val="clear" w:color="auto" w:fill="FFFFFF"/>
        </w:rPr>
        <w:t>（二）违反第二项规定</w:t>
      </w:r>
      <w:r>
        <w:rPr>
          <w:rFonts w:hint="eastAsia" w:ascii="仿宋_GB2312" w:hAnsi="仿宋_GB2312" w:eastAsia="仿宋_GB2312" w:cs="仿宋_GB2312"/>
          <w:b w:val="0"/>
          <w:bCs w:val="0"/>
          <w:i w:val="0"/>
          <w:color w:val="auto"/>
          <w:spacing w:val="0"/>
          <w:w w:val="100"/>
          <w:sz w:val="32"/>
          <w:szCs w:val="32"/>
          <w:shd w:val="clear" w:color="auto" w:fill="FFFFFF"/>
          <w:lang w:eastAsia="zh-CN"/>
        </w:rPr>
        <w:t>，乱</w:t>
      </w:r>
      <w:r>
        <w:rPr>
          <w:rFonts w:hint="eastAsia" w:ascii="仿宋_GB2312" w:hAnsi="仿宋_GB2312" w:eastAsia="仿宋_GB2312" w:cs="仿宋_GB2312"/>
          <w:b w:val="0"/>
          <w:bCs w:val="0"/>
          <w:i w:val="0"/>
          <w:color w:val="auto"/>
          <w:spacing w:val="0"/>
          <w:w w:val="100"/>
          <w:sz w:val="32"/>
          <w:szCs w:val="32"/>
          <w:shd w:val="clear" w:color="auto" w:fill="FFFFFF"/>
        </w:rPr>
        <w:t>倒</w:t>
      </w:r>
      <w:r>
        <w:rPr>
          <w:rFonts w:hint="eastAsia" w:ascii="仿宋_GB2312" w:hAnsi="仿宋_GB2312" w:eastAsia="仿宋_GB2312" w:cs="仿宋_GB2312"/>
          <w:b w:val="0"/>
          <w:bCs w:val="0"/>
          <w:i w:val="0"/>
          <w:color w:val="auto"/>
          <w:spacing w:val="0"/>
          <w:w w:val="100"/>
          <w:sz w:val="32"/>
          <w:szCs w:val="32"/>
          <w:shd w:val="clear" w:color="auto" w:fill="FFFFFF"/>
          <w:lang w:eastAsia="zh-CN"/>
        </w:rPr>
        <w:t>污水、</w:t>
      </w:r>
      <w:r>
        <w:rPr>
          <w:rFonts w:hint="eastAsia" w:ascii="仿宋_GB2312" w:hAnsi="仿宋_GB2312" w:eastAsia="仿宋_GB2312" w:cs="仿宋_GB2312"/>
          <w:b w:val="0"/>
          <w:bCs w:val="0"/>
          <w:i w:val="0"/>
          <w:color w:val="auto"/>
          <w:spacing w:val="0"/>
          <w:w w:val="100"/>
          <w:sz w:val="32"/>
          <w:szCs w:val="32"/>
          <w:shd w:val="clear" w:color="auto" w:fill="FFFFFF"/>
        </w:rPr>
        <w:t>建筑</w:t>
      </w:r>
      <w:r>
        <w:rPr>
          <w:rFonts w:hint="eastAsia" w:ascii="仿宋_GB2312" w:hAnsi="仿宋_GB2312" w:eastAsia="仿宋_GB2312" w:cs="仿宋_GB2312"/>
          <w:b w:val="0"/>
          <w:bCs w:val="0"/>
          <w:i w:val="0"/>
          <w:color w:val="auto"/>
          <w:spacing w:val="0"/>
          <w:w w:val="100"/>
          <w:sz w:val="32"/>
          <w:szCs w:val="32"/>
          <w:shd w:val="clear" w:color="auto" w:fill="FFFFFF"/>
          <w:lang w:eastAsia="zh-CN"/>
        </w:rPr>
        <w:t>垃圾</w:t>
      </w:r>
      <w:r>
        <w:rPr>
          <w:rFonts w:hint="eastAsia" w:ascii="仿宋_GB2312" w:hAnsi="仿宋_GB2312" w:eastAsia="仿宋_GB2312" w:cs="仿宋_GB2312"/>
          <w:b w:val="0"/>
          <w:bCs w:val="0"/>
          <w:i w:val="0"/>
          <w:color w:val="auto"/>
          <w:spacing w:val="0"/>
          <w:w w:val="100"/>
          <w:sz w:val="32"/>
          <w:szCs w:val="32"/>
          <w:shd w:val="clear" w:color="auto" w:fill="FFFFFF"/>
        </w:rPr>
        <w:t>、污物粪便，乱弃动物尸体</w:t>
      </w:r>
      <w:r>
        <w:rPr>
          <w:rFonts w:hint="eastAsia" w:ascii="仿宋_GB2312" w:hAnsi="仿宋_GB2312" w:eastAsia="仿宋_GB2312" w:cs="仿宋_GB2312"/>
          <w:b w:val="0"/>
          <w:bCs w:val="0"/>
          <w:i w:val="0"/>
          <w:color w:val="auto"/>
          <w:spacing w:val="0"/>
          <w:w w:val="100"/>
          <w:sz w:val="32"/>
          <w:szCs w:val="32"/>
          <w:shd w:val="clear" w:color="auto" w:fill="FFFFFF"/>
          <w:lang w:eastAsia="zh-CN"/>
        </w:rPr>
        <w:t>的</w:t>
      </w:r>
      <w:r>
        <w:rPr>
          <w:rFonts w:hint="eastAsia" w:ascii="仿宋_GB2312" w:hAnsi="仿宋_GB2312" w:eastAsia="仿宋_GB2312" w:cs="仿宋_GB2312"/>
          <w:b w:val="0"/>
          <w:bCs w:val="0"/>
          <w:i w:val="0"/>
          <w:color w:val="auto"/>
          <w:spacing w:val="0"/>
          <w:w w:val="100"/>
          <w:sz w:val="32"/>
          <w:szCs w:val="32"/>
          <w:shd w:val="clear" w:color="auto" w:fill="FFFFFF"/>
        </w:rPr>
        <w:t>，处一百元以上五百元以下罚款；</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b w:val="0"/>
          <w:bCs w:val="0"/>
          <w:i w:val="0"/>
          <w:color w:val="auto"/>
          <w:spacing w:val="0"/>
          <w:w w:val="100"/>
          <w:sz w:val="32"/>
          <w:szCs w:val="32"/>
        </w:rPr>
      </w:pPr>
      <w:r>
        <w:rPr>
          <w:rFonts w:hint="eastAsia" w:ascii="仿宋_GB2312" w:hAnsi="仿宋_GB2312" w:eastAsia="仿宋_GB2312" w:cs="仿宋_GB2312"/>
          <w:b w:val="0"/>
          <w:bCs w:val="0"/>
          <w:i w:val="0"/>
          <w:color w:val="auto"/>
          <w:spacing w:val="0"/>
          <w:w w:val="100"/>
          <w:sz w:val="32"/>
          <w:szCs w:val="32"/>
        </w:rPr>
        <w:t>（三）</w:t>
      </w:r>
      <w:r>
        <w:rPr>
          <w:rFonts w:hint="eastAsia" w:ascii="仿宋_GB2312" w:hAnsi="仿宋_GB2312" w:eastAsia="仿宋_GB2312" w:cs="仿宋_GB2312"/>
          <w:b w:val="0"/>
          <w:bCs w:val="0"/>
          <w:i w:val="0"/>
          <w:color w:val="auto"/>
          <w:spacing w:val="0"/>
          <w:w w:val="100"/>
          <w:sz w:val="32"/>
          <w:szCs w:val="32"/>
          <w:shd w:val="clear" w:color="auto" w:fill="FFFFFF"/>
        </w:rPr>
        <w:t>违反第</w:t>
      </w:r>
      <w:r>
        <w:rPr>
          <w:rFonts w:hint="eastAsia" w:ascii="仿宋_GB2312" w:hAnsi="仿宋_GB2312" w:eastAsia="仿宋_GB2312" w:cs="仿宋_GB2312"/>
          <w:b w:val="0"/>
          <w:bCs w:val="0"/>
          <w:i w:val="0"/>
          <w:color w:val="auto"/>
          <w:spacing w:val="0"/>
          <w:w w:val="100"/>
          <w:sz w:val="32"/>
          <w:szCs w:val="32"/>
          <w:shd w:val="clear" w:color="auto" w:fill="FFFFFF"/>
          <w:lang w:eastAsia="zh-CN"/>
        </w:rPr>
        <w:t>三</w:t>
      </w:r>
      <w:r>
        <w:rPr>
          <w:rFonts w:hint="eastAsia" w:ascii="仿宋_GB2312" w:hAnsi="仿宋_GB2312" w:eastAsia="仿宋_GB2312" w:cs="仿宋_GB2312"/>
          <w:b w:val="0"/>
          <w:bCs w:val="0"/>
          <w:i w:val="0"/>
          <w:color w:val="auto"/>
          <w:spacing w:val="0"/>
          <w:w w:val="100"/>
          <w:sz w:val="32"/>
          <w:szCs w:val="32"/>
          <w:shd w:val="clear" w:color="auto" w:fill="FFFFFF"/>
        </w:rPr>
        <w:t>项规定</w:t>
      </w:r>
      <w:r>
        <w:rPr>
          <w:rFonts w:hint="eastAsia" w:ascii="仿宋_GB2312" w:hAnsi="仿宋_GB2312" w:eastAsia="仿宋_GB2312" w:cs="仿宋_GB2312"/>
          <w:b w:val="0"/>
          <w:bCs w:val="0"/>
          <w:i w:val="0"/>
          <w:color w:val="auto"/>
          <w:spacing w:val="0"/>
          <w:w w:val="100"/>
          <w:sz w:val="32"/>
          <w:szCs w:val="32"/>
          <w:shd w:val="clear" w:color="auto" w:fill="FFFFFF"/>
          <w:lang w:eastAsia="zh-CN"/>
        </w:rPr>
        <w:t>，</w:t>
      </w:r>
      <w:r>
        <w:rPr>
          <w:rFonts w:hint="eastAsia" w:ascii="仿宋_GB2312" w:hAnsi="仿宋_GB2312" w:eastAsia="仿宋_GB2312" w:cs="仿宋_GB2312"/>
          <w:b w:val="0"/>
          <w:bCs w:val="0"/>
          <w:i w:val="0"/>
          <w:color w:val="auto"/>
          <w:spacing w:val="0"/>
          <w:w w:val="100"/>
          <w:sz w:val="32"/>
          <w:szCs w:val="32"/>
          <w:shd w:val="clear" w:color="auto" w:fill="FFFFFF"/>
        </w:rPr>
        <w:t>抛撒和焚烧冥纸的</w:t>
      </w:r>
      <w:r>
        <w:rPr>
          <w:rFonts w:hint="eastAsia" w:ascii="仿宋_GB2312" w:hAnsi="仿宋_GB2312" w:eastAsia="仿宋_GB2312" w:cs="仿宋_GB2312"/>
          <w:b w:val="0"/>
          <w:bCs w:val="0"/>
          <w:i w:val="0"/>
          <w:color w:val="auto"/>
          <w:spacing w:val="0"/>
          <w:w w:val="100"/>
          <w:sz w:val="32"/>
          <w:szCs w:val="32"/>
          <w:shd w:val="clear" w:color="auto" w:fill="FFFFFF"/>
          <w:lang w:eastAsia="zh-CN"/>
        </w:rPr>
        <w:t>，</w:t>
      </w:r>
      <w:r>
        <w:rPr>
          <w:rFonts w:hint="eastAsia" w:ascii="仿宋_GB2312" w:hAnsi="仿宋_GB2312" w:eastAsia="仿宋_GB2312" w:cs="仿宋_GB2312"/>
          <w:b w:val="0"/>
          <w:bCs w:val="0"/>
          <w:i w:val="0"/>
          <w:color w:val="auto"/>
          <w:spacing w:val="0"/>
          <w:w w:val="100"/>
          <w:sz w:val="32"/>
          <w:szCs w:val="32"/>
          <w:shd w:val="clear" w:color="auto" w:fill="FFFFFF"/>
        </w:rPr>
        <w:t>处一百元以上五百元以下罚款；</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b w:val="0"/>
          <w:bCs w:val="0"/>
          <w:i w:val="0"/>
          <w:color w:val="auto"/>
          <w:spacing w:val="0"/>
          <w:w w:val="100"/>
          <w:sz w:val="32"/>
          <w:szCs w:val="32"/>
          <w:shd w:val="clear" w:color="auto" w:fill="FFFFFF"/>
          <w:lang w:eastAsia="zh-CN"/>
        </w:rPr>
      </w:pPr>
      <w:r>
        <w:rPr>
          <w:rFonts w:hint="eastAsia" w:ascii="仿宋_GB2312" w:hAnsi="仿宋_GB2312" w:eastAsia="仿宋_GB2312" w:cs="仿宋_GB2312"/>
          <w:b w:val="0"/>
          <w:bCs w:val="0"/>
          <w:i w:val="0"/>
          <w:color w:val="auto"/>
          <w:spacing w:val="0"/>
          <w:w w:val="100"/>
          <w:sz w:val="32"/>
          <w:szCs w:val="32"/>
          <w:shd w:val="clear" w:color="auto" w:fill="FFFFFF"/>
          <w:lang w:eastAsia="zh-CN"/>
        </w:rPr>
        <w:t>（四）</w:t>
      </w:r>
      <w:r>
        <w:rPr>
          <w:rFonts w:hint="eastAsia" w:ascii="仿宋_GB2312" w:hAnsi="仿宋_GB2312" w:eastAsia="仿宋_GB2312" w:cs="仿宋_GB2312"/>
          <w:b w:val="0"/>
          <w:bCs w:val="0"/>
          <w:i w:val="0"/>
          <w:color w:val="auto"/>
          <w:spacing w:val="0"/>
          <w:w w:val="100"/>
          <w:sz w:val="32"/>
          <w:szCs w:val="32"/>
          <w:shd w:val="clear" w:color="auto" w:fill="FFFFFF"/>
        </w:rPr>
        <w:t>违反第</w:t>
      </w:r>
      <w:r>
        <w:rPr>
          <w:rFonts w:hint="eastAsia" w:ascii="仿宋_GB2312" w:hAnsi="仿宋_GB2312" w:eastAsia="仿宋_GB2312" w:cs="仿宋_GB2312"/>
          <w:b w:val="0"/>
          <w:bCs w:val="0"/>
          <w:i w:val="0"/>
          <w:color w:val="auto"/>
          <w:spacing w:val="0"/>
          <w:w w:val="100"/>
          <w:sz w:val="32"/>
          <w:szCs w:val="32"/>
          <w:shd w:val="clear" w:color="auto" w:fill="FFFFFF"/>
          <w:lang w:eastAsia="zh-CN"/>
        </w:rPr>
        <w:t>四</w:t>
      </w:r>
      <w:r>
        <w:rPr>
          <w:rFonts w:hint="eastAsia" w:ascii="仿宋_GB2312" w:hAnsi="仿宋_GB2312" w:eastAsia="仿宋_GB2312" w:cs="仿宋_GB2312"/>
          <w:b w:val="0"/>
          <w:bCs w:val="0"/>
          <w:i w:val="0"/>
          <w:color w:val="auto"/>
          <w:spacing w:val="0"/>
          <w:w w:val="100"/>
          <w:sz w:val="32"/>
          <w:szCs w:val="32"/>
          <w:shd w:val="clear" w:color="auto" w:fill="FFFFFF"/>
        </w:rPr>
        <w:t>项规定，</w:t>
      </w:r>
      <w:r>
        <w:rPr>
          <w:rFonts w:hint="eastAsia" w:ascii="仿宋_GB2312" w:hAnsi="仿宋_GB2312" w:eastAsia="仿宋_GB2312" w:cs="仿宋_GB2312"/>
          <w:b w:val="0"/>
          <w:bCs w:val="0"/>
          <w:i w:val="0"/>
          <w:color w:val="auto"/>
          <w:spacing w:val="0"/>
          <w:w w:val="100"/>
          <w:sz w:val="32"/>
          <w:szCs w:val="32"/>
          <w:shd w:val="clear" w:color="auto" w:fill="FFFFFF"/>
          <w:lang w:eastAsia="zh-CN"/>
        </w:rPr>
        <w:t>在楼道内乱堆乱放杂物的，</w:t>
      </w:r>
      <w:r>
        <w:rPr>
          <w:rFonts w:hint="eastAsia" w:ascii="仿宋_GB2312" w:hAnsi="仿宋_GB2312" w:eastAsia="仿宋_GB2312" w:cs="仿宋_GB2312"/>
          <w:b w:val="0"/>
          <w:bCs w:val="0"/>
          <w:i w:val="0"/>
          <w:color w:val="auto"/>
          <w:spacing w:val="0"/>
          <w:w w:val="100"/>
          <w:sz w:val="32"/>
          <w:szCs w:val="32"/>
          <w:shd w:val="clear" w:color="auto" w:fill="FFFFFF"/>
        </w:rPr>
        <w:t>处一百元以上五百元以下罚款</w:t>
      </w:r>
      <w:r>
        <w:rPr>
          <w:rFonts w:hint="eastAsia" w:ascii="仿宋_GB2312" w:hAnsi="仿宋_GB2312" w:eastAsia="仿宋_GB2312" w:cs="仿宋_GB2312"/>
          <w:b w:val="0"/>
          <w:bCs w:val="0"/>
          <w:i w:val="0"/>
          <w:color w:val="auto"/>
          <w:spacing w:val="0"/>
          <w:w w:val="100"/>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b w:val="0"/>
          <w:bCs w:val="0"/>
          <w:i w:val="0"/>
          <w:color w:val="auto"/>
          <w:spacing w:val="0"/>
          <w:w w:val="100"/>
          <w:sz w:val="32"/>
          <w:szCs w:val="32"/>
          <w:shd w:val="clear" w:color="auto" w:fill="FFFFFF"/>
        </w:rPr>
      </w:pPr>
      <w:r>
        <w:rPr>
          <w:rFonts w:hint="eastAsia" w:ascii="仿宋_GB2312" w:hAnsi="仿宋_GB2312" w:eastAsia="仿宋_GB2312" w:cs="仿宋_GB2312"/>
          <w:b w:val="0"/>
          <w:bCs w:val="0"/>
          <w:i w:val="0"/>
          <w:color w:val="auto"/>
          <w:spacing w:val="0"/>
          <w:w w:val="100"/>
          <w:sz w:val="32"/>
          <w:szCs w:val="32"/>
          <w:shd w:val="clear" w:color="auto" w:fill="FFFFFF"/>
          <w:lang w:eastAsia="zh-CN"/>
        </w:rPr>
        <w:t>（五）</w:t>
      </w:r>
      <w:r>
        <w:rPr>
          <w:rFonts w:hint="eastAsia" w:ascii="仿宋_GB2312" w:hAnsi="仿宋_GB2312" w:eastAsia="仿宋_GB2312" w:cs="仿宋_GB2312"/>
          <w:b w:val="0"/>
          <w:bCs w:val="0"/>
          <w:i w:val="0"/>
          <w:color w:val="auto"/>
          <w:spacing w:val="0"/>
          <w:w w:val="100"/>
          <w:sz w:val="32"/>
          <w:szCs w:val="32"/>
          <w:shd w:val="clear" w:color="auto" w:fill="FFFFFF"/>
        </w:rPr>
        <w:t>违反第</w:t>
      </w:r>
      <w:r>
        <w:rPr>
          <w:rFonts w:hint="eastAsia" w:ascii="仿宋_GB2312" w:hAnsi="仿宋_GB2312" w:eastAsia="仿宋_GB2312" w:cs="仿宋_GB2312"/>
          <w:b w:val="0"/>
          <w:bCs w:val="0"/>
          <w:i w:val="0"/>
          <w:color w:val="auto"/>
          <w:spacing w:val="0"/>
          <w:w w:val="100"/>
          <w:sz w:val="32"/>
          <w:szCs w:val="32"/>
          <w:shd w:val="clear" w:color="auto" w:fill="FFFFFF"/>
          <w:lang w:eastAsia="zh-CN"/>
        </w:rPr>
        <w:t>五</w:t>
      </w:r>
      <w:r>
        <w:rPr>
          <w:rFonts w:hint="eastAsia" w:ascii="仿宋_GB2312" w:hAnsi="仿宋_GB2312" w:eastAsia="仿宋_GB2312" w:cs="仿宋_GB2312"/>
          <w:b w:val="0"/>
          <w:bCs w:val="0"/>
          <w:i w:val="0"/>
          <w:color w:val="auto"/>
          <w:spacing w:val="0"/>
          <w:w w:val="100"/>
          <w:sz w:val="32"/>
          <w:szCs w:val="32"/>
          <w:shd w:val="clear" w:color="auto" w:fill="FFFFFF"/>
        </w:rPr>
        <w:t>项规定，损坏公共卫生设施的，处五百元以上一千元以下罚款。</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b w:val="0"/>
          <w:bCs w:val="0"/>
          <w:i w:val="0"/>
          <w:color w:val="auto"/>
          <w:spacing w:val="0"/>
          <w:w w:val="100"/>
          <w:sz w:val="32"/>
          <w:szCs w:val="32"/>
          <w:shd w:val="clear" w:color="auto" w:fill="FFFFFF"/>
        </w:rPr>
      </w:pPr>
      <w:r>
        <w:rPr>
          <w:rFonts w:hint="eastAsia" w:ascii="黑体" w:hAnsi="黑体" w:eastAsia="黑体" w:cs="黑体"/>
          <w:b w:val="0"/>
          <w:bCs w:val="0"/>
          <w:i w:val="0"/>
          <w:color w:val="auto"/>
          <w:spacing w:val="0"/>
          <w:w w:val="100"/>
          <w:sz w:val="32"/>
          <w:szCs w:val="32"/>
          <w:shd w:val="clear" w:color="auto" w:fill="FFFFFF"/>
        </w:rPr>
        <w:t>第</w:t>
      </w:r>
      <w:r>
        <w:rPr>
          <w:rFonts w:hint="eastAsia" w:ascii="黑体" w:hAnsi="黑体" w:eastAsia="黑体" w:cs="黑体"/>
          <w:b w:val="0"/>
          <w:bCs w:val="0"/>
          <w:i w:val="0"/>
          <w:color w:val="auto"/>
          <w:spacing w:val="0"/>
          <w:w w:val="100"/>
          <w:sz w:val="32"/>
          <w:szCs w:val="32"/>
          <w:shd w:val="clear" w:color="auto" w:fill="FFFFFF"/>
          <w:lang w:eastAsia="zh-CN"/>
        </w:rPr>
        <w:t>三十七</w:t>
      </w:r>
      <w:r>
        <w:rPr>
          <w:rFonts w:hint="eastAsia" w:ascii="黑体" w:hAnsi="黑体" w:eastAsia="黑体" w:cs="黑体"/>
          <w:b w:val="0"/>
          <w:bCs w:val="0"/>
          <w:i w:val="0"/>
          <w:color w:val="auto"/>
          <w:spacing w:val="0"/>
          <w:w w:val="100"/>
          <w:sz w:val="32"/>
          <w:szCs w:val="32"/>
          <w:shd w:val="clear" w:color="auto" w:fill="FFFFFF"/>
        </w:rPr>
        <w:t>条</w:t>
      </w:r>
      <w:r>
        <w:rPr>
          <w:rFonts w:hint="eastAsia" w:ascii="仿宋_GB2312" w:hAnsi="仿宋_GB2312" w:eastAsia="仿宋_GB2312" w:cs="仿宋_GB2312"/>
          <w:b w:val="0"/>
          <w:bCs w:val="0"/>
          <w:i w:val="0"/>
          <w:color w:val="auto"/>
          <w:spacing w:val="0"/>
          <w:w w:val="100"/>
          <w:sz w:val="32"/>
          <w:szCs w:val="32"/>
          <w:shd w:val="clear" w:color="auto" w:fill="FFFFFF"/>
          <w:lang w:val="en-US" w:eastAsia="zh-CN"/>
        </w:rPr>
        <w:t xml:space="preserve"> </w:t>
      </w:r>
      <w:r>
        <w:rPr>
          <w:rFonts w:hint="eastAsia" w:ascii="仿宋_GB2312" w:hAnsi="仿宋_GB2312" w:eastAsia="仿宋_GB2312" w:cs="仿宋_GB2312"/>
          <w:b w:val="0"/>
          <w:bCs w:val="0"/>
          <w:i w:val="0"/>
          <w:color w:val="auto"/>
          <w:spacing w:val="0"/>
          <w:w w:val="100"/>
          <w:sz w:val="32"/>
          <w:szCs w:val="32"/>
          <w:shd w:val="clear" w:color="auto" w:fill="FFFFFF"/>
        </w:rPr>
        <w:t>违反本条例第</w:t>
      </w:r>
      <w:r>
        <w:rPr>
          <w:rFonts w:hint="eastAsia" w:ascii="仿宋_GB2312" w:hAnsi="仿宋_GB2312" w:eastAsia="仿宋_GB2312" w:cs="仿宋_GB2312"/>
          <w:b w:val="0"/>
          <w:bCs w:val="0"/>
          <w:i w:val="0"/>
          <w:color w:val="auto"/>
          <w:spacing w:val="0"/>
          <w:w w:val="100"/>
          <w:sz w:val="32"/>
          <w:szCs w:val="32"/>
          <w:shd w:val="clear" w:color="auto" w:fill="FFFFFF"/>
          <w:lang w:eastAsia="zh-CN"/>
        </w:rPr>
        <w:t>二</w:t>
      </w:r>
      <w:r>
        <w:rPr>
          <w:rFonts w:hint="eastAsia" w:ascii="仿宋_GB2312" w:hAnsi="仿宋_GB2312" w:eastAsia="仿宋_GB2312" w:cs="仿宋_GB2312"/>
          <w:b w:val="0"/>
          <w:bCs w:val="0"/>
          <w:i w:val="0"/>
          <w:color w:val="auto"/>
          <w:spacing w:val="0"/>
          <w:w w:val="100"/>
          <w:sz w:val="32"/>
          <w:szCs w:val="32"/>
        </w:rPr>
        <w:t>十</w:t>
      </w:r>
      <w:r>
        <w:rPr>
          <w:rFonts w:hint="eastAsia" w:ascii="仿宋_GB2312" w:hAnsi="仿宋_GB2312" w:eastAsia="仿宋_GB2312" w:cs="仿宋_GB2312"/>
          <w:b w:val="0"/>
          <w:bCs w:val="0"/>
          <w:i w:val="0"/>
          <w:color w:val="auto"/>
          <w:spacing w:val="0"/>
          <w:w w:val="100"/>
          <w:sz w:val="32"/>
          <w:szCs w:val="32"/>
          <w:lang w:eastAsia="zh-CN"/>
        </w:rPr>
        <w:t>九</w:t>
      </w:r>
      <w:r>
        <w:rPr>
          <w:rFonts w:hint="eastAsia" w:ascii="仿宋_GB2312" w:hAnsi="仿宋_GB2312" w:eastAsia="仿宋_GB2312" w:cs="仿宋_GB2312"/>
          <w:b w:val="0"/>
          <w:bCs w:val="0"/>
          <w:i w:val="0"/>
          <w:color w:val="auto"/>
          <w:spacing w:val="0"/>
          <w:w w:val="100"/>
          <w:sz w:val="32"/>
          <w:szCs w:val="32"/>
          <w:shd w:val="clear" w:color="auto" w:fill="FFFFFF"/>
        </w:rPr>
        <w:t>条规定，</w:t>
      </w:r>
      <w:r>
        <w:rPr>
          <w:rFonts w:hint="eastAsia" w:ascii="仿宋_GB2312" w:hAnsi="仿宋_GB2312" w:eastAsia="仿宋_GB2312" w:cs="仿宋_GB2312"/>
          <w:b w:val="0"/>
          <w:bCs w:val="0"/>
          <w:i w:val="0"/>
          <w:color w:val="auto"/>
          <w:spacing w:val="0"/>
          <w:w w:val="100"/>
          <w:sz w:val="32"/>
          <w:szCs w:val="32"/>
          <w:shd w:val="clear" w:color="auto" w:fill="FFFFFF"/>
          <w:lang w:eastAsia="zh-CN"/>
        </w:rPr>
        <w:t>病媒生物预防控制</w:t>
      </w:r>
      <w:r>
        <w:rPr>
          <w:rFonts w:hint="eastAsia" w:ascii="仿宋_GB2312" w:hAnsi="仿宋_GB2312" w:eastAsia="仿宋_GB2312" w:cs="仿宋_GB2312"/>
          <w:b w:val="0"/>
          <w:bCs w:val="0"/>
          <w:i w:val="0"/>
          <w:color w:val="auto"/>
          <w:spacing w:val="0"/>
          <w:w w:val="100"/>
          <w:sz w:val="32"/>
          <w:szCs w:val="32"/>
          <w:shd w:val="clear" w:color="auto" w:fill="FFFFFF"/>
        </w:rPr>
        <w:t>服务不符合质量安全要求或者</w:t>
      </w:r>
      <w:r>
        <w:rPr>
          <w:rFonts w:hint="eastAsia" w:ascii="仿宋_GB2312" w:hAnsi="仿宋_GB2312" w:eastAsia="仿宋_GB2312" w:cs="仿宋_GB2312"/>
          <w:b w:val="0"/>
          <w:bCs w:val="0"/>
          <w:i w:val="0"/>
          <w:color w:val="auto"/>
          <w:spacing w:val="0"/>
          <w:w w:val="100"/>
          <w:sz w:val="32"/>
          <w:szCs w:val="32"/>
          <w:shd w:val="clear" w:color="auto" w:fill="FFFFFF"/>
          <w:lang w:eastAsia="zh-CN"/>
        </w:rPr>
        <w:t>控制措施</w:t>
      </w:r>
      <w:r>
        <w:rPr>
          <w:rFonts w:hint="eastAsia" w:ascii="仿宋_GB2312" w:hAnsi="仿宋_GB2312" w:eastAsia="仿宋_GB2312" w:cs="仿宋_GB2312"/>
          <w:b w:val="0"/>
          <w:bCs w:val="0"/>
          <w:i w:val="0"/>
          <w:color w:val="auto"/>
          <w:spacing w:val="0"/>
          <w:w w:val="100"/>
          <w:sz w:val="32"/>
          <w:szCs w:val="32"/>
          <w:shd w:val="clear" w:color="auto" w:fill="FFFFFF"/>
        </w:rPr>
        <w:t>不符合</w:t>
      </w:r>
      <w:r>
        <w:rPr>
          <w:rFonts w:hint="eastAsia" w:ascii="仿宋_GB2312" w:hAnsi="仿宋_GB2312" w:eastAsia="仿宋_GB2312" w:cs="仿宋_GB2312"/>
          <w:b w:val="0"/>
          <w:bCs w:val="0"/>
          <w:i w:val="0"/>
          <w:color w:val="auto"/>
          <w:spacing w:val="0"/>
          <w:w w:val="100"/>
          <w:sz w:val="32"/>
          <w:szCs w:val="32"/>
          <w:shd w:val="clear" w:color="auto" w:fill="FFFFFF"/>
          <w:lang w:eastAsia="zh-CN"/>
        </w:rPr>
        <w:t>相应</w:t>
      </w:r>
      <w:r>
        <w:rPr>
          <w:rFonts w:hint="eastAsia" w:ascii="仿宋_GB2312" w:hAnsi="仿宋_GB2312" w:eastAsia="仿宋_GB2312" w:cs="仿宋_GB2312"/>
          <w:b w:val="0"/>
          <w:bCs w:val="0"/>
          <w:i w:val="0"/>
          <w:color w:val="auto"/>
          <w:spacing w:val="0"/>
          <w:w w:val="100"/>
          <w:sz w:val="32"/>
          <w:szCs w:val="32"/>
          <w:shd w:val="clear" w:color="auto" w:fill="FFFFFF"/>
        </w:rPr>
        <w:t>技术标准和操作规程的，由卫生</w:t>
      </w:r>
      <w:r>
        <w:rPr>
          <w:rFonts w:hint="eastAsia" w:ascii="仿宋_GB2312" w:hAnsi="仿宋_GB2312" w:eastAsia="仿宋_GB2312" w:cs="仿宋_GB2312"/>
          <w:b w:val="0"/>
          <w:bCs w:val="0"/>
          <w:i w:val="0"/>
          <w:color w:val="auto"/>
          <w:spacing w:val="0"/>
          <w:w w:val="100"/>
          <w:sz w:val="32"/>
          <w:szCs w:val="32"/>
          <w:shd w:val="clear" w:color="auto" w:fill="FFFFFF"/>
          <w:lang w:eastAsia="zh-CN"/>
        </w:rPr>
        <w:t>健康</w:t>
      </w:r>
      <w:r>
        <w:rPr>
          <w:rFonts w:hint="eastAsia" w:ascii="仿宋_GB2312" w:hAnsi="仿宋_GB2312" w:eastAsia="仿宋_GB2312" w:cs="仿宋_GB2312"/>
          <w:b w:val="0"/>
          <w:bCs w:val="0"/>
          <w:i w:val="0"/>
          <w:color w:val="auto"/>
          <w:spacing w:val="0"/>
          <w:w w:val="100"/>
          <w:sz w:val="32"/>
          <w:szCs w:val="32"/>
          <w:shd w:val="clear" w:color="auto" w:fill="FFFFFF"/>
        </w:rPr>
        <w:t>主管部门责令限期改正；逾期不改正的，处二千元以上五千元以下罚款。</w:t>
      </w:r>
    </w:p>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b w:val="0"/>
          <w:bCs w:val="0"/>
          <w:i w:val="0"/>
          <w:color w:val="auto"/>
          <w:spacing w:val="0"/>
          <w:w w:val="100"/>
          <w:sz w:val="32"/>
          <w:szCs w:val="32"/>
          <w:shd w:val="clear" w:color="auto" w:fill="FFFFFF"/>
        </w:rPr>
      </w:pPr>
      <w:r>
        <w:rPr>
          <w:rFonts w:hint="eastAsia" w:ascii="黑体" w:hAnsi="黑体" w:eastAsia="黑体" w:cs="黑体"/>
          <w:b w:val="0"/>
          <w:bCs w:val="0"/>
          <w:i w:val="0"/>
          <w:color w:val="auto"/>
          <w:spacing w:val="0"/>
          <w:w w:val="100"/>
          <w:sz w:val="32"/>
          <w:szCs w:val="32"/>
          <w:shd w:val="clear" w:color="auto" w:fill="FFFFFF"/>
        </w:rPr>
        <w:t>第</w:t>
      </w:r>
      <w:r>
        <w:rPr>
          <w:rFonts w:hint="eastAsia" w:ascii="黑体" w:hAnsi="黑体" w:eastAsia="黑体" w:cs="黑体"/>
          <w:b w:val="0"/>
          <w:bCs w:val="0"/>
          <w:i w:val="0"/>
          <w:color w:val="auto"/>
          <w:spacing w:val="0"/>
          <w:w w:val="100"/>
          <w:sz w:val="32"/>
          <w:szCs w:val="32"/>
          <w:shd w:val="clear" w:color="auto" w:fill="FFFFFF"/>
          <w:lang w:eastAsia="zh-CN"/>
        </w:rPr>
        <w:t>三十八</w:t>
      </w:r>
      <w:r>
        <w:rPr>
          <w:rFonts w:hint="eastAsia" w:ascii="黑体" w:hAnsi="黑体" w:eastAsia="黑体" w:cs="黑体"/>
          <w:b w:val="0"/>
          <w:bCs w:val="0"/>
          <w:i w:val="0"/>
          <w:color w:val="auto"/>
          <w:spacing w:val="0"/>
          <w:w w:val="100"/>
          <w:sz w:val="32"/>
          <w:szCs w:val="32"/>
          <w:shd w:val="clear" w:color="auto" w:fill="FFFFFF"/>
        </w:rPr>
        <w:t>条</w:t>
      </w:r>
      <w:r>
        <w:rPr>
          <w:rFonts w:hint="eastAsia" w:ascii="仿宋_GB2312" w:hAnsi="仿宋_GB2312" w:eastAsia="仿宋_GB2312" w:cs="仿宋_GB2312"/>
          <w:b w:val="0"/>
          <w:bCs w:val="0"/>
          <w:i w:val="0"/>
          <w:color w:val="auto"/>
          <w:spacing w:val="0"/>
          <w:w w:val="100"/>
          <w:sz w:val="32"/>
          <w:szCs w:val="32"/>
          <w:shd w:val="clear" w:color="auto" w:fill="FFFFFF"/>
          <w:lang w:val="en-US" w:eastAsia="zh-CN"/>
        </w:rPr>
        <w:t xml:space="preserve"> </w:t>
      </w:r>
      <w:r>
        <w:rPr>
          <w:rFonts w:hint="eastAsia" w:ascii="仿宋_GB2312" w:hAnsi="仿宋_GB2312" w:eastAsia="仿宋_GB2312" w:cs="仿宋_GB2312"/>
          <w:b w:val="0"/>
          <w:bCs w:val="0"/>
          <w:i w:val="0"/>
          <w:color w:val="auto"/>
          <w:spacing w:val="0"/>
          <w:w w:val="100"/>
          <w:sz w:val="32"/>
          <w:szCs w:val="32"/>
          <w:shd w:val="clear" w:color="auto" w:fill="FFFFFF"/>
        </w:rPr>
        <w:t>违反本条例第</w:t>
      </w:r>
      <w:r>
        <w:rPr>
          <w:rFonts w:hint="eastAsia" w:ascii="仿宋_GB2312" w:hAnsi="仿宋_GB2312" w:eastAsia="仿宋_GB2312" w:cs="仿宋_GB2312"/>
          <w:b w:val="0"/>
          <w:bCs w:val="0"/>
          <w:i w:val="0"/>
          <w:color w:val="auto"/>
          <w:spacing w:val="0"/>
          <w:w w:val="100"/>
          <w:sz w:val="32"/>
          <w:szCs w:val="32"/>
          <w:shd w:val="clear" w:color="auto" w:fill="FFFFFF"/>
          <w:lang w:eastAsia="zh-CN"/>
        </w:rPr>
        <w:t>三十</w:t>
      </w:r>
      <w:r>
        <w:rPr>
          <w:rFonts w:hint="eastAsia" w:ascii="仿宋_GB2312" w:hAnsi="仿宋_GB2312" w:eastAsia="仿宋_GB2312" w:cs="仿宋_GB2312"/>
          <w:b w:val="0"/>
          <w:bCs w:val="0"/>
          <w:i w:val="0"/>
          <w:color w:val="auto"/>
          <w:spacing w:val="0"/>
          <w:w w:val="100"/>
          <w:sz w:val="32"/>
          <w:szCs w:val="32"/>
          <w:shd w:val="clear" w:color="auto" w:fill="FFFFFF"/>
        </w:rPr>
        <w:t>条规定，人员聚集场所和易孳生病媒生物场所未设置病媒生物预防控制设施的，由卫生</w:t>
      </w:r>
      <w:r>
        <w:rPr>
          <w:rFonts w:hint="eastAsia" w:ascii="仿宋_GB2312" w:hAnsi="仿宋_GB2312" w:eastAsia="仿宋_GB2312" w:cs="仿宋_GB2312"/>
          <w:b w:val="0"/>
          <w:bCs w:val="0"/>
          <w:i w:val="0"/>
          <w:color w:val="auto"/>
          <w:spacing w:val="0"/>
          <w:w w:val="100"/>
          <w:sz w:val="32"/>
          <w:szCs w:val="32"/>
          <w:shd w:val="clear" w:color="auto" w:fill="FFFFFF"/>
          <w:lang w:eastAsia="zh-CN"/>
        </w:rPr>
        <w:t>健康</w:t>
      </w:r>
      <w:r>
        <w:rPr>
          <w:rFonts w:hint="eastAsia" w:ascii="仿宋_GB2312" w:hAnsi="仿宋_GB2312" w:eastAsia="仿宋_GB2312" w:cs="仿宋_GB2312"/>
          <w:b w:val="0"/>
          <w:bCs w:val="0"/>
          <w:i w:val="0"/>
          <w:color w:val="auto"/>
          <w:spacing w:val="0"/>
          <w:w w:val="100"/>
          <w:sz w:val="32"/>
          <w:szCs w:val="32"/>
          <w:shd w:val="clear" w:color="auto" w:fill="FFFFFF"/>
        </w:rPr>
        <w:t>主管部门责令限期改正；逾期不改正的，处一千元以上三千元以下罚款。</w:t>
      </w:r>
    </w:p>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b w:val="0"/>
          <w:bCs w:val="0"/>
          <w:i w:val="0"/>
          <w:color w:val="auto"/>
          <w:spacing w:val="0"/>
          <w:w w:val="100"/>
          <w:sz w:val="32"/>
          <w:szCs w:val="32"/>
          <w:shd w:val="clear" w:color="auto" w:fill="FFFFFF"/>
        </w:rPr>
      </w:pPr>
      <w:r>
        <w:rPr>
          <w:rFonts w:hint="eastAsia" w:ascii="黑体" w:hAnsi="黑体" w:eastAsia="黑体" w:cs="黑体"/>
          <w:b w:val="0"/>
          <w:bCs w:val="0"/>
          <w:i w:val="0"/>
          <w:color w:val="auto"/>
          <w:spacing w:val="0"/>
          <w:w w:val="100"/>
          <w:sz w:val="32"/>
          <w:szCs w:val="32"/>
          <w:shd w:val="clear" w:color="auto" w:fill="FFFFFF"/>
        </w:rPr>
        <w:t>第</w:t>
      </w:r>
      <w:r>
        <w:rPr>
          <w:rFonts w:hint="eastAsia" w:ascii="黑体" w:hAnsi="黑体" w:eastAsia="黑体" w:cs="黑体"/>
          <w:b w:val="0"/>
          <w:bCs w:val="0"/>
          <w:i w:val="0"/>
          <w:color w:val="auto"/>
          <w:spacing w:val="0"/>
          <w:w w:val="100"/>
          <w:sz w:val="32"/>
          <w:szCs w:val="32"/>
          <w:shd w:val="clear" w:color="auto" w:fill="FFFFFF"/>
          <w:lang w:eastAsia="zh-CN"/>
        </w:rPr>
        <w:t>三十九</w:t>
      </w:r>
      <w:r>
        <w:rPr>
          <w:rFonts w:hint="eastAsia" w:ascii="黑体" w:hAnsi="黑体" w:eastAsia="黑体" w:cs="黑体"/>
          <w:b w:val="0"/>
          <w:bCs w:val="0"/>
          <w:i w:val="0"/>
          <w:color w:val="auto"/>
          <w:spacing w:val="0"/>
          <w:w w:val="100"/>
          <w:sz w:val="32"/>
          <w:szCs w:val="32"/>
          <w:shd w:val="clear" w:color="auto" w:fill="FFFFFF"/>
        </w:rPr>
        <w:t>条</w:t>
      </w:r>
      <w:r>
        <w:rPr>
          <w:rFonts w:hint="eastAsia" w:ascii="仿宋_GB2312" w:hAnsi="仿宋_GB2312" w:eastAsia="仿宋_GB2312" w:cs="仿宋_GB2312"/>
          <w:b w:val="0"/>
          <w:bCs w:val="0"/>
          <w:color w:val="auto"/>
          <w:sz w:val="32"/>
          <w:szCs w:val="32"/>
          <w:shd w:val="clear" w:color="auto" w:fill="FFFFFF"/>
          <w:lang w:val="en-US" w:eastAsia="zh-CN"/>
        </w:rPr>
        <w:t xml:space="preserve"> </w:t>
      </w:r>
      <w:r>
        <w:rPr>
          <w:rFonts w:hint="eastAsia" w:ascii="仿宋_GB2312" w:hAnsi="仿宋_GB2312" w:eastAsia="仿宋_GB2312" w:cs="仿宋_GB2312"/>
          <w:b w:val="0"/>
          <w:bCs w:val="0"/>
          <w:color w:val="auto"/>
          <w:sz w:val="32"/>
          <w:szCs w:val="32"/>
          <w:shd w:val="clear" w:color="auto" w:fill="FFFFFF"/>
        </w:rPr>
        <w:t>爱国卫生工作人员徇私舞弊、滥用职权、玩忽职守、弄虚作假，尚不构成犯罪的，依法给予行政处分</w:t>
      </w:r>
      <w:r>
        <w:rPr>
          <w:rFonts w:hint="eastAsia" w:ascii="仿宋_GB2312" w:hAnsi="仿宋_GB2312" w:eastAsia="仿宋_GB2312" w:cs="仿宋_GB2312"/>
          <w:b w:val="0"/>
          <w:bCs w:val="0"/>
          <w:color w:val="auto"/>
          <w:sz w:val="32"/>
          <w:szCs w:val="32"/>
          <w:shd w:val="clear" w:color="auto" w:fill="FFFFFF"/>
          <w:lang w:eastAsia="zh-CN"/>
        </w:rPr>
        <w:t>；</w:t>
      </w:r>
      <w:r>
        <w:rPr>
          <w:rFonts w:hint="eastAsia" w:ascii="仿宋_GB2312" w:hAnsi="仿宋_GB2312" w:eastAsia="仿宋_GB2312" w:cs="仿宋_GB2312"/>
          <w:b w:val="0"/>
          <w:bCs w:val="0"/>
          <w:color w:val="auto"/>
          <w:sz w:val="32"/>
          <w:szCs w:val="32"/>
          <w:shd w:val="clear" w:color="auto" w:fill="FFFFFF"/>
        </w:rPr>
        <w:t>构成犯罪的，依法追究刑事责任。</w:t>
      </w:r>
    </w:p>
    <w:p>
      <w:pPr>
        <w:keepNext w:val="0"/>
        <w:keepLines w:val="0"/>
        <w:pageBreakBefore w:val="0"/>
        <w:widowControl w:val="0"/>
        <w:kinsoku/>
        <w:wordWrap/>
        <w:overflowPunct/>
        <w:topLinePunct w:val="0"/>
        <w:autoSpaceDE/>
        <w:autoSpaceDN/>
        <w:bidi w:val="0"/>
        <w:adjustRightInd/>
        <w:spacing w:before="0" w:beforeAutospacing="0" w:after="0" w:afterAutospacing="0" w:line="60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i w:val="0"/>
          <w:color w:val="auto"/>
          <w:spacing w:val="0"/>
          <w:w w:val="100"/>
          <w:sz w:val="32"/>
          <w:szCs w:val="32"/>
          <w:shd w:val="clear" w:color="auto" w:fill="FFFFFF"/>
        </w:rPr>
        <w:t>第</w:t>
      </w:r>
      <w:r>
        <w:rPr>
          <w:rFonts w:hint="eastAsia" w:ascii="黑体" w:hAnsi="黑体" w:eastAsia="黑体" w:cs="黑体"/>
          <w:b w:val="0"/>
          <w:bCs w:val="0"/>
          <w:i w:val="0"/>
          <w:color w:val="auto"/>
          <w:spacing w:val="0"/>
          <w:w w:val="100"/>
          <w:sz w:val="32"/>
          <w:szCs w:val="32"/>
          <w:shd w:val="clear" w:color="auto" w:fill="FFFFFF"/>
          <w:lang w:eastAsia="zh-CN"/>
        </w:rPr>
        <w:t>四十</w:t>
      </w:r>
      <w:r>
        <w:rPr>
          <w:rFonts w:hint="eastAsia" w:ascii="黑体" w:hAnsi="黑体" w:eastAsia="黑体" w:cs="黑体"/>
          <w:b w:val="0"/>
          <w:bCs w:val="0"/>
          <w:i w:val="0"/>
          <w:color w:val="auto"/>
          <w:spacing w:val="0"/>
          <w:w w:val="100"/>
          <w:sz w:val="32"/>
          <w:szCs w:val="32"/>
          <w:shd w:val="clear" w:color="auto" w:fill="FFFFFF"/>
        </w:rPr>
        <w:t>条</w:t>
      </w:r>
      <w:r>
        <w:rPr>
          <w:rFonts w:hint="eastAsia" w:ascii="仿宋_GB2312" w:hAnsi="仿宋_GB2312" w:eastAsia="仿宋_GB2312" w:cs="仿宋_GB2312"/>
          <w:b w:val="0"/>
          <w:bCs w:val="0"/>
          <w:i w:val="0"/>
          <w:color w:val="auto"/>
          <w:spacing w:val="0"/>
          <w:w w:val="100"/>
          <w:sz w:val="32"/>
          <w:szCs w:val="32"/>
          <w:lang w:val="en-US" w:eastAsia="zh-CN"/>
        </w:rPr>
        <w:t xml:space="preserve"> </w:t>
      </w:r>
      <w:r>
        <w:rPr>
          <w:rFonts w:hint="eastAsia" w:ascii="仿宋_GB2312" w:hAnsi="仿宋_GB2312" w:eastAsia="仿宋_GB2312" w:cs="仿宋_GB2312"/>
          <w:b w:val="0"/>
          <w:bCs w:val="0"/>
          <w:i w:val="0"/>
          <w:color w:val="auto"/>
          <w:spacing w:val="0"/>
          <w:w w:val="100"/>
          <w:sz w:val="32"/>
          <w:szCs w:val="32"/>
        </w:rPr>
        <w:t>本</w:t>
      </w:r>
      <w:r>
        <w:rPr>
          <w:rFonts w:hint="eastAsia" w:ascii="仿宋" w:hAnsi="仿宋" w:eastAsia="仿宋" w:cs="仿宋"/>
          <w:sz w:val="32"/>
          <w:szCs w:val="32"/>
        </w:rPr>
        <w:t>条例自</w:t>
      </w:r>
      <w:r>
        <w:rPr>
          <w:rFonts w:hint="eastAsia" w:ascii="仿宋" w:hAnsi="仿宋" w:eastAsia="仿宋" w:cs="仿宋"/>
          <w:sz w:val="32"/>
          <w:szCs w:val="32"/>
          <w:lang w:val="en-US" w:eastAsia="zh-CN"/>
        </w:rPr>
        <w:t>2023年4月15日</w:t>
      </w:r>
      <w:r>
        <w:rPr>
          <w:rFonts w:hint="eastAsia" w:ascii="仿宋" w:hAnsi="仿宋" w:eastAsia="仿宋" w:cs="仿宋"/>
          <w:sz w:val="32"/>
          <w:szCs w:val="32"/>
        </w:rPr>
        <w:t>起施</w:t>
      </w:r>
      <w:r>
        <w:rPr>
          <w:rFonts w:hint="eastAsia" w:ascii="仿宋_GB2312" w:hAnsi="仿宋_GB2312" w:eastAsia="仿宋_GB2312" w:cs="仿宋_GB2312"/>
          <w:b w:val="0"/>
          <w:bCs w:val="0"/>
          <w:i w:val="0"/>
          <w:color w:val="auto"/>
          <w:spacing w:val="0"/>
          <w:w w:val="100"/>
          <w:sz w:val="32"/>
          <w:szCs w:val="32"/>
        </w:rPr>
        <w:t>行。</w:t>
      </w:r>
    </w:p>
    <w:p/>
    <w:sectPr>
      <w:pgSz w:w="11906" w:h="16838"/>
      <w:pgMar w:top="1440" w:right="1800" w:bottom="1440" w:left="1800" w:header="850" w:footer="850" w:gutter="0"/>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5D8CA24-5FE1-4FA9-B62A-A87C059AD6B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CF0C9105-9436-41F0-BC15-9973EA126EB1}"/>
  </w:font>
  <w:font w:name="方正小标宋_GBK">
    <w:panose1 w:val="02000000000000000000"/>
    <w:charset w:val="86"/>
    <w:family w:val="auto"/>
    <w:pitch w:val="default"/>
    <w:sig w:usb0="A00002BF" w:usb1="38CF7CFA" w:usb2="00082016" w:usb3="00000000" w:csb0="00040001" w:csb1="00000000"/>
    <w:embedRegular r:id="rId3" w:fontKey="{63C5E819-F7B3-4829-9E03-F79B22D63670}"/>
  </w:font>
  <w:font w:name="楷体_GB2312">
    <w:panose1 w:val="02010609030101010101"/>
    <w:charset w:val="86"/>
    <w:family w:val="auto"/>
    <w:pitch w:val="default"/>
    <w:sig w:usb0="00000001" w:usb1="080E0000" w:usb2="00000000" w:usb3="00000000" w:csb0="00040000" w:csb1="00000000"/>
    <w:embedRegular r:id="rId4" w:fontKey="{C1513536-F360-4E6F-B0B0-CAEA8E253411}"/>
  </w:font>
  <w:font w:name="楷体">
    <w:panose1 w:val="02010609060101010101"/>
    <w:charset w:val="86"/>
    <w:family w:val="auto"/>
    <w:pitch w:val="default"/>
    <w:sig w:usb0="800002BF" w:usb1="38CF7CFA" w:usb2="00000016" w:usb3="00000000" w:csb0="00040001" w:csb1="00000000"/>
    <w:embedRegular r:id="rId5" w:fontKey="{12C3D02D-42AB-4B4E-9281-D24B37DD9B50}"/>
  </w:font>
  <w:font w:name="仿宋_GB2312">
    <w:panose1 w:val="02010609030101010101"/>
    <w:charset w:val="86"/>
    <w:family w:val="auto"/>
    <w:pitch w:val="default"/>
    <w:sig w:usb0="00000001" w:usb1="080E0000" w:usb2="00000000" w:usb3="00000000" w:csb0="00040000" w:csb1="00000000"/>
    <w:embedRegular r:id="rId6" w:fontKey="{FF4668D6-AE3C-4DD3-A86D-E25BF506502A}"/>
  </w:font>
  <w:font w:name="方正小标宋简体">
    <w:panose1 w:val="02000000000000000000"/>
    <w:charset w:val="86"/>
    <w:family w:val="auto"/>
    <w:pitch w:val="default"/>
    <w:sig w:usb0="00000001" w:usb1="08000000" w:usb2="00000000" w:usb3="00000000" w:csb0="00040000" w:csb1="00000000"/>
    <w:embedRegular r:id="rId7" w:fontKey="{D4AA0C6C-BE1C-4F4D-8F4D-20707C5FCE69}"/>
  </w:font>
  <w:font w:name="仿宋">
    <w:panose1 w:val="02010609060101010101"/>
    <w:charset w:val="86"/>
    <w:family w:val="auto"/>
    <w:pitch w:val="default"/>
    <w:sig w:usb0="800002BF" w:usb1="38CF7CFA" w:usb2="00000016" w:usb3="00000000" w:csb0="00040001" w:csb1="00000000"/>
    <w:embedRegular r:id="rId8" w:fontKey="{83FDA817-763C-4054-95F7-9B7669BF8D00}"/>
  </w:font>
  <w:font w:name="方正仿宋_GB2312">
    <w:panose1 w:val="02000000000000000000"/>
    <w:charset w:val="86"/>
    <w:family w:val="auto"/>
    <w:pitch w:val="default"/>
    <w:sig w:usb0="A00002BF" w:usb1="184F6CFA" w:usb2="00000012" w:usb3="00000000" w:csb0="00040001" w:csb1="00000000"/>
    <w:embedRegular r:id="rId9" w:fontKey="{38D314CC-02B6-49F3-91EB-FD2105BFFD3F}"/>
  </w:font>
  <w:font w:name="方正楷体_GB2312">
    <w:panose1 w:val="02000000000000000000"/>
    <w:charset w:val="86"/>
    <w:family w:val="auto"/>
    <w:pitch w:val="default"/>
    <w:sig w:usb0="A00002BF" w:usb1="184F6CFA" w:usb2="00000012" w:usb3="00000000" w:csb0="00040001" w:csb1="00000000"/>
  </w:font>
  <w:font w:name="方正公文小标宋">
    <w:panose1 w:val="02000500000000000000"/>
    <w:charset w:val="86"/>
    <w:family w:val="auto"/>
    <w:pitch w:val="default"/>
    <w:sig w:usb0="A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iNDFmNjE5MDc4NzMwNTBlNTVkMWZkYWIyMDA3ZmIifQ=="/>
  </w:docVars>
  <w:rsids>
    <w:rsidRoot w:val="345E43CB"/>
    <w:rsid w:val="035359DE"/>
    <w:rsid w:val="07AA2823"/>
    <w:rsid w:val="10314031"/>
    <w:rsid w:val="164E69C7"/>
    <w:rsid w:val="33687F60"/>
    <w:rsid w:val="345E43CB"/>
    <w:rsid w:val="3CF80ED2"/>
    <w:rsid w:val="4715009B"/>
    <w:rsid w:val="473A5152"/>
    <w:rsid w:val="4A884BA4"/>
    <w:rsid w:val="4AB4798C"/>
    <w:rsid w:val="4B9A5CD8"/>
    <w:rsid w:val="4CB011B0"/>
    <w:rsid w:val="5092500C"/>
    <w:rsid w:val="554967A4"/>
    <w:rsid w:val="58DC16DE"/>
    <w:rsid w:val="5F0C7270"/>
    <w:rsid w:val="601776E3"/>
    <w:rsid w:val="6413255F"/>
    <w:rsid w:val="756A1BA4"/>
    <w:rsid w:val="7DDA320F"/>
    <w:rsid w:val="7F9947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760" w:lineRule="exact"/>
      <w:outlineLvl w:val="0"/>
    </w:pPr>
    <w:rPr>
      <w:rFonts w:ascii="Calibri" w:hAnsi="Calibri" w:eastAsia="方正小标宋_GBK" w:cs="Times New Roman"/>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style>
  <w:style w:type="paragraph" w:styleId="4">
    <w:name w:val="Body Text Indent"/>
    <w:basedOn w:val="1"/>
    <w:qFormat/>
    <w:uiPriority w:val="0"/>
    <w:pPr>
      <w:ind w:firstLine="570"/>
    </w:pPr>
    <w:rPr>
      <w:sz w:val="32"/>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6">
    <w:name w:val="Body Text First Indent 2"/>
    <w:basedOn w:val="4"/>
    <w:qFormat/>
    <w:uiPriority w:val="0"/>
    <w:pPr>
      <w:ind w:left="0" w:leftChars="0" w:firstLine="960"/>
    </w:pPr>
  </w:style>
  <w:style w:type="paragraph" w:customStyle="1" w:styleId="9">
    <w:name w:val="普通(网站)1"/>
    <w:basedOn w:val="1"/>
    <w:qFormat/>
    <w:uiPriority w:val="0"/>
    <w:pPr>
      <w:jc w:val="left"/>
    </w:pPr>
    <w:rPr>
      <w:kern w:val="0"/>
      <w:sz w:val="24"/>
    </w:rPr>
  </w:style>
  <w:style w:type="character" w:customStyle="1" w:styleId="10">
    <w:name w:val="NormalCharacter"/>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5125</Words>
  <Characters>5161</Characters>
  <Lines>0</Lines>
  <Paragraphs>0</Paragraphs>
  <TotalTime>23</TotalTime>
  <ScaleCrop>false</ScaleCrop>
  <LinksUpToDate>false</LinksUpToDate>
  <CharactersWithSpaces>5241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2023-04-07T00:32:00Z</dcterms:created>
  <dc:creator>法工委</dc:creator>
  <cp:lastModifiedBy>ღ·﹏·Miss_℃、</cp:lastModifiedBy>
  <cp:lastPrinted>2023-04-07T01:54:00Z</cp:lastPrinted>
  <dcterms:modified xsi:type="dcterms:W3CDTF">2023-04-11T00:18:21Z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FB05A6EA408F42589EA9455E713936AB_13</vt:lpwstr>
  </property>
</Properties>
</file>