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附件4：</w:t>
      </w:r>
    </w:p>
    <w:p>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44"/>
          <w:szCs w:val="44"/>
        </w:rPr>
        <w:t>招标评分标准</w:t>
      </w:r>
    </w:p>
    <w:tbl>
      <w:tblPr>
        <w:tblStyle w:val="3"/>
        <w:tblW w:w="924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70"/>
        <w:gridCol w:w="1077"/>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0"/>
                <w:sz w:val="32"/>
                <w:szCs w:val="32"/>
              </w:rPr>
              <w:t>序号</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0"/>
                <w:sz w:val="32"/>
                <w:szCs w:val="32"/>
              </w:rPr>
              <w:t>评分内容</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0"/>
                <w:sz w:val="32"/>
                <w:szCs w:val="32"/>
              </w:rPr>
              <w:t>分值</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0"/>
                <w:sz w:val="32"/>
                <w:szCs w:val="3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价格因素</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 xml:space="preserve"> </w:t>
            </w:r>
            <w:r>
              <w:rPr>
                <w:rFonts w:hint="eastAsia" w:ascii="仿宋" w:hAnsi="仿宋" w:eastAsia="仿宋" w:cs="仿宋"/>
                <w:b/>
                <w:bCs/>
                <w:color w:val="auto"/>
                <w:kern w:val="0"/>
                <w:sz w:val="24"/>
                <w:szCs w:val="24"/>
                <w:lang w:val="en-US" w:eastAsia="zh-CN"/>
              </w:rPr>
              <w:t>30</w:t>
            </w:r>
            <w:r>
              <w:rPr>
                <w:rFonts w:hint="eastAsia" w:ascii="仿宋" w:hAnsi="仿宋" w:eastAsia="仿宋" w:cs="仿宋"/>
                <w:b/>
                <w:bCs/>
                <w:color w:val="auto"/>
                <w:kern w:val="0"/>
                <w:sz w:val="24"/>
                <w:szCs w:val="24"/>
              </w:rPr>
              <w:t>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 xml:space="preserve">投标产品满足项目要求且投标价格最低的参选报价为比选基准价，其价格分为满分 </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0分。其他投标人的价格分统一按照下列公式计算:</w:t>
            </w:r>
          </w:p>
          <w:p>
            <w:pPr>
              <w:keepNext w:val="0"/>
              <w:keepLines w:val="0"/>
              <w:pageBreakBefore w:val="0"/>
              <w:widowControl w:val="0"/>
              <w:kinsoku/>
              <w:wordWrap/>
              <w:overflowPunct/>
              <w:topLinePunct w:val="0"/>
              <w:autoSpaceDE w:val="0"/>
              <w:autoSpaceDN/>
              <w:bidi w:val="0"/>
              <w:adjustRightInd/>
              <w:snapToGrid/>
              <w:spacing w:line="360" w:lineRule="exac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rPr>
              <w:t>参选报价得分=(比选基准价/参选报价)x</w:t>
            </w:r>
            <w:r>
              <w:rPr>
                <w:rFonts w:hint="eastAsia" w:ascii="仿宋" w:hAnsi="仿宋" w:eastAsia="仿宋" w:cs="仿宋"/>
                <w:b/>
                <w:bCs/>
                <w:color w:val="auto"/>
                <w:kern w:val="0"/>
                <w:sz w:val="24"/>
                <w:szCs w:val="24"/>
                <w:lang w:val="en-US" w:eastAsia="zh-CN"/>
              </w:rPr>
              <w:t>30</w:t>
            </w:r>
          </w:p>
          <w:p>
            <w:pPr>
              <w:keepNext w:val="0"/>
              <w:keepLines w:val="0"/>
              <w:pageBreakBefore w:val="0"/>
              <w:widowControl w:val="0"/>
              <w:kinsoku/>
              <w:wordWrap/>
              <w:overflowPunct/>
              <w:topLinePunct w:val="0"/>
              <w:autoSpaceDE w:val="0"/>
              <w:autoSpaceDN/>
              <w:bidi w:val="0"/>
              <w:adjustRightInd/>
              <w:snapToGrid/>
              <w:spacing w:line="360" w:lineRule="exac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注:得分以四舍五入取小数点后三位。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 xml:space="preserve"> 同类业绩</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0分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val="0"/>
              <w:autoSpaceDN/>
              <w:bidi w:val="0"/>
              <w:adjustRightInd/>
              <w:snapToGrid/>
              <w:spacing w:line="360" w:lineRule="exact"/>
              <w:ind w:firstLine="482" w:firstLineChars="20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评委根据参选供应商提供201</w:t>
            </w:r>
            <w:r>
              <w:rPr>
                <w:rFonts w:hint="eastAsia" w:ascii="仿宋" w:hAnsi="仿宋" w:eastAsia="仿宋" w:cs="仿宋"/>
                <w:b/>
                <w:bCs/>
                <w:color w:val="auto"/>
                <w:kern w:val="0"/>
                <w:sz w:val="24"/>
                <w:szCs w:val="24"/>
                <w:lang w:val="en-US" w:eastAsia="zh-CN"/>
              </w:rPr>
              <w:t>9</w:t>
            </w:r>
            <w:r>
              <w:rPr>
                <w:rFonts w:hint="eastAsia" w:ascii="仿宋" w:hAnsi="仿宋" w:eastAsia="仿宋" w:cs="仿宋"/>
                <w:b/>
                <w:bCs/>
                <w:color w:val="auto"/>
                <w:kern w:val="0"/>
                <w:sz w:val="24"/>
                <w:szCs w:val="24"/>
              </w:rPr>
              <w:t>年1月1日至今</w:t>
            </w:r>
            <w:r>
              <w:rPr>
                <w:rFonts w:hint="eastAsia" w:ascii="仿宋" w:hAnsi="仿宋" w:eastAsia="仿宋" w:cs="仿宋"/>
                <w:b/>
                <w:bCs/>
                <w:color w:val="auto"/>
                <w:kern w:val="0"/>
                <w:sz w:val="24"/>
                <w:szCs w:val="24"/>
                <w:lang w:eastAsia="zh-CN"/>
              </w:rPr>
              <w:t>在国内</w:t>
            </w:r>
            <w:r>
              <w:rPr>
                <w:rFonts w:hint="eastAsia" w:ascii="仿宋" w:hAnsi="仿宋" w:eastAsia="仿宋" w:cs="仿宋"/>
                <w:b/>
                <w:bCs/>
                <w:color w:val="auto"/>
                <w:kern w:val="0"/>
                <w:sz w:val="24"/>
                <w:szCs w:val="24"/>
              </w:rPr>
              <w:t>的</w:t>
            </w:r>
            <w:r>
              <w:rPr>
                <w:rFonts w:hint="eastAsia" w:ascii="仿宋" w:hAnsi="仿宋" w:eastAsia="仿宋" w:cs="仿宋"/>
                <w:b/>
                <w:bCs/>
                <w:color w:val="auto"/>
                <w:kern w:val="0"/>
                <w:sz w:val="24"/>
                <w:szCs w:val="24"/>
                <w:lang w:eastAsia="zh-CN"/>
              </w:rPr>
              <w:t>采购项目证明材料。</w:t>
            </w:r>
            <w:r>
              <w:rPr>
                <w:rFonts w:hint="eastAsia" w:ascii="仿宋" w:hAnsi="仿宋" w:eastAsia="仿宋" w:cs="仿宋"/>
                <w:b/>
                <w:bCs/>
                <w:color w:val="auto"/>
                <w:kern w:val="0"/>
                <w:sz w:val="24"/>
                <w:szCs w:val="24"/>
              </w:rPr>
              <w:t>每提供一份同类采购项目证明材料得</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分，此项最多得30分。(同类业绩证明材料是中标/成交通知书或合同的复印件或扫描件，且证明材料主体须与参选供应商保持一致，未提供或提供证明文件不符合要求的不得分)</w:t>
            </w:r>
          </w:p>
          <w:p>
            <w:pPr>
              <w:keepNext w:val="0"/>
              <w:keepLines w:val="0"/>
              <w:pageBreakBefore w:val="0"/>
              <w:widowControl w:val="0"/>
              <w:numPr>
                <w:ilvl w:val="0"/>
                <w:numId w:val="0"/>
              </w:numPr>
              <w:kinsoku/>
              <w:wordWrap/>
              <w:overflowPunct/>
              <w:topLinePunct w:val="0"/>
              <w:autoSpaceDE w:val="0"/>
              <w:autoSpaceDN/>
              <w:bidi w:val="0"/>
              <w:adjustRightInd/>
              <w:snapToGrid/>
              <w:spacing w:line="360" w:lineRule="exact"/>
              <w:ind w:firstLine="241" w:firstLineChars="100"/>
              <w:jc w:val="left"/>
              <w:textAlignment w:val="auto"/>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评委根据参选供应商提供2019年1月1日至今的</w:t>
            </w:r>
            <w:r>
              <w:rPr>
                <w:rFonts w:hint="eastAsia" w:ascii="仿宋" w:hAnsi="仿宋" w:eastAsia="仿宋" w:cs="仿宋"/>
                <w:b/>
                <w:bCs/>
                <w:color w:val="auto"/>
                <w:kern w:val="0"/>
                <w:sz w:val="24"/>
                <w:szCs w:val="24"/>
                <w:lang w:eastAsia="zh-CN"/>
              </w:rPr>
              <w:t>产品性能、</w:t>
            </w:r>
            <w:r>
              <w:rPr>
                <w:rFonts w:hint="eastAsia" w:ascii="仿宋" w:hAnsi="仿宋" w:eastAsia="仿宋" w:cs="仿宋"/>
                <w:b/>
                <w:bCs/>
                <w:color w:val="auto"/>
                <w:kern w:val="0"/>
                <w:sz w:val="24"/>
                <w:szCs w:val="24"/>
              </w:rPr>
              <w:t>产品实力</w:t>
            </w:r>
            <w:r>
              <w:rPr>
                <w:rFonts w:hint="eastAsia" w:ascii="仿宋" w:hAnsi="仿宋" w:eastAsia="仿宋" w:cs="仿宋"/>
                <w:b/>
                <w:bCs/>
                <w:color w:val="auto"/>
                <w:kern w:val="0"/>
                <w:sz w:val="24"/>
                <w:szCs w:val="24"/>
                <w:lang w:eastAsia="zh-CN"/>
              </w:rPr>
              <w:t>等</w:t>
            </w:r>
            <w:r>
              <w:rPr>
                <w:rFonts w:hint="eastAsia" w:ascii="仿宋" w:hAnsi="仿宋" w:eastAsia="仿宋" w:cs="仿宋"/>
                <w:b/>
                <w:bCs/>
                <w:color w:val="auto"/>
                <w:kern w:val="0"/>
                <w:sz w:val="24"/>
                <w:szCs w:val="24"/>
              </w:rPr>
              <w:t>证明材料，每提供一份同类证明材料得2分，此项</w:t>
            </w:r>
            <w:r>
              <w:rPr>
                <w:rFonts w:hint="eastAsia" w:ascii="仿宋" w:hAnsi="仿宋" w:eastAsia="仿宋" w:cs="仿宋"/>
                <w:b/>
                <w:bCs/>
                <w:color w:val="auto"/>
                <w:kern w:val="0"/>
                <w:sz w:val="24"/>
                <w:szCs w:val="24"/>
                <w:lang w:eastAsia="zh-CN"/>
              </w:rPr>
              <w:t>最</w:t>
            </w:r>
            <w:r>
              <w:rPr>
                <w:rFonts w:hint="eastAsia" w:ascii="仿宋" w:hAnsi="仿宋" w:eastAsia="仿宋" w:cs="仿宋"/>
                <w:b/>
                <w:bCs/>
                <w:color w:val="auto"/>
                <w:kern w:val="0"/>
                <w:sz w:val="24"/>
                <w:szCs w:val="24"/>
              </w:rPr>
              <w:t>多得10分</w:t>
            </w:r>
            <w:r>
              <w:rPr>
                <w:rFonts w:hint="eastAsia" w:ascii="仿宋" w:hAnsi="仿宋" w:eastAsia="仿宋" w:cs="仿宋"/>
                <w:b/>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售后方案、</w:t>
            </w:r>
          </w:p>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承诺及服务方案</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rPr>
              <w:t>对采购项目提供售后服务承诺/服务方案:完全满意</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分；基本满意</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分；一般满意</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分；未提供</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rPr>
              <w:t>0分</w:t>
            </w:r>
            <w:r>
              <w:rPr>
                <w:rFonts w:hint="eastAsia" w:ascii="仿宋" w:hAnsi="仿宋" w:eastAsia="仿宋" w:cs="仿宋"/>
                <w:b/>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xml:space="preserve"> 技术参数</w:t>
            </w:r>
          </w:p>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指标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10分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jc w:val="left"/>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lang w:val="en-US" w:eastAsia="zh-CN"/>
              </w:rPr>
              <w:t>1、</w:t>
            </w:r>
            <w:r>
              <w:rPr>
                <w:rFonts w:hint="eastAsia" w:ascii="仿宋" w:hAnsi="仿宋" w:eastAsia="仿宋" w:cs="仿宋"/>
                <w:b/>
                <w:bCs/>
                <w:color w:val="auto"/>
                <w:kern w:val="0"/>
                <w:sz w:val="24"/>
                <w:szCs w:val="24"/>
              </w:rPr>
              <w:t>参选文件提供产品彩页/厂家产品说明书/厂家技术说明函等能证明所投产品重要技术参数能满足或达到要求的证明材料:</w:t>
            </w:r>
          </w:p>
          <w:p>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完全满意</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8</w:t>
            </w:r>
            <w:r>
              <w:rPr>
                <w:rFonts w:hint="eastAsia" w:ascii="仿宋" w:hAnsi="仿宋" w:eastAsia="仿宋" w:cs="仿宋"/>
                <w:b/>
                <w:bCs/>
                <w:color w:val="auto"/>
                <w:kern w:val="0"/>
                <w:sz w:val="24"/>
                <w:szCs w:val="24"/>
              </w:rPr>
              <w:t>分；基本满意</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6</w:t>
            </w:r>
            <w:r>
              <w:rPr>
                <w:rFonts w:hint="eastAsia" w:ascii="仿宋" w:hAnsi="仿宋" w:eastAsia="仿宋" w:cs="仿宋"/>
                <w:b/>
                <w:bCs/>
                <w:color w:val="auto"/>
                <w:kern w:val="0"/>
                <w:sz w:val="24"/>
                <w:szCs w:val="24"/>
              </w:rPr>
              <w:t>分；未满足基本要求</w:t>
            </w:r>
            <w:r>
              <w:rPr>
                <w:rFonts w:hint="eastAsia" w:ascii="仿宋" w:hAnsi="仿宋" w:eastAsia="仿宋" w:cs="仿宋"/>
                <w:b/>
                <w:bCs/>
                <w:color w:val="auto"/>
                <w:kern w:val="0"/>
                <w:sz w:val="24"/>
                <w:szCs w:val="24"/>
                <w:lang w:eastAsia="zh-CN"/>
              </w:rPr>
              <w:t>得</w:t>
            </w: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分;</w:t>
            </w:r>
          </w:p>
          <w:p>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 xml:space="preserve">    2、可用于血源筛查的得2分。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财务状况</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lang w:val="en-US" w:eastAsia="zh-CN"/>
              </w:rPr>
              <w:t>8</w:t>
            </w:r>
            <w:r>
              <w:rPr>
                <w:rFonts w:hint="eastAsia" w:ascii="仿宋" w:hAnsi="仿宋" w:eastAsia="仿宋" w:cs="仿宋"/>
                <w:b/>
                <w:bCs/>
                <w:color w:val="auto"/>
                <w:kern w:val="0"/>
                <w:sz w:val="24"/>
                <w:szCs w:val="24"/>
              </w:rPr>
              <w:t>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提供近1年的财务状况证明、财务报表等资料，财务状况良好的得6分，财务状况一般的得4分，财务状况较差的得</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分，财务状况不完整及不提供的得0分。</w:t>
            </w:r>
            <w:r>
              <w:rPr>
                <w:rFonts w:hint="eastAsia" w:ascii="仿宋" w:hAnsi="仿宋" w:eastAsia="仿宋" w:cs="仿宋"/>
                <w:b/>
                <w:bCs/>
                <w:color w:val="auto"/>
                <w:kern w:val="0"/>
                <w:sz w:val="24"/>
                <w:szCs w:val="24"/>
                <w:lang w:eastAsia="zh-CN"/>
              </w:rPr>
              <w:t>另</w:t>
            </w:r>
            <w:r>
              <w:rPr>
                <w:rFonts w:hint="eastAsia" w:ascii="仿宋" w:hAnsi="仿宋" w:eastAsia="仿宋" w:cs="仿宋"/>
                <w:b/>
                <w:bCs/>
                <w:color w:val="auto"/>
                <w:kern w:val="0"/>
                <w:sz w:val="24"/>
                <w:szCs w:val="24"/>
              </w:rPr>
              <w:t>:基本户开户银行出具资信证明</w:t>
            </w:r>
            <w:r>
              <w:rPr>
                <w:rFonts w:hint="eastAsia" w:ascii="仿宋" w:hAnsi="仿宋" w:eastAsia="仿宋" w:cs="仿宋"/>
                <w:b/>
                <w:bCs/>
                <w:color w:val="auto"/>
                <w:kern w:val="0"/>
                <w:sz w:val="24"/>
                <w:szCs w:val="24"/>
                <w:lang w:eastAsia="zh-CN"/>
              </w:rPr>
              <w:t>加</w:t>
            </w:r>
            <w:r>
              <w:rPr>
                <w:rFonts w:hint="eastAsia" w:ascii="仿宋" w:hAnsi="仿宋" w:eastAsia="仿宋" w:cs="仿宋"/>
                <w:b/>
                <w:bCs/>
                <w:color w:val="auto"/>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 xml:space="preserve">参选文件综合响应程度 </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40" w:lineRule="exact"/>
              <w:jc w:val="center"/>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分</w:t>
            </w:r>
          </w:p>
        </w:tc>
        <w:tc>
          <w:tcPr>
            <w:tcW w:w="5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jc w:val="left"/>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0"/>
                <w:sz w:val="24"/>
                <w:szCs w:val="24"/>
              </w:rPr>
              <w:t>参选文件技术及商务条款的响应程度:优于采购需求的得</w:t>
            </w: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分:完全满足采购需求的得</w:t>
            </w: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分，基本满足采购需求的得</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分;有不满足或不利于采购人条件的得0分。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0F609"/>
    <w:multiLevelType w:val="singleLevel"/>
    <w:tmpl w:val="5510F6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NDFkMTM5OTRmN2NlZGRhZTcwMTYzZjM5YTJkNDMifQ=="/>
  </w:docVars>
  <w:rsids>
    <w:rsidRoot w:val="046018B0"/>
    <w:rsid w:val="0460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2022-07-26T06:08:00Z</dcterms:created>
  <dc:creator>勇敢的心梅尔</dc:creator>
  <cp:lastModifiedBy>勇敢的心梅尔</cp:lastModifiedBy>
  <dcterms:modified xsi:type="dcterms:W3CDTF">2022-07-26T06:10:07Z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6F694DC27DA5492BA2EB22ED71369D9B</vt:lpwstr>
  </property>
</Properties>
</file>