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color w:val="auto"/>
          <w:spacing w:val="-4"/>
          <w:sz w:val="128"/>
          <w:szCs w:val="128"/>
        </w:rPr>
      </w:pPr>
    </w:p>
    <w:p>
      <w:pPr>
        <w:spacing w:line="1880" w:lineRule="exact"/>
        <w:jc w:val="center"/>
        <w:rPr>
          <w:rFonts w:hint="eastAsia" w:ascii="方正小标宋_GBK" w:eastAsia="方正小标宋_GBK"/>
          <w:color w:val="FF0000"/>
          <w:spacing w:val="-14"/>
          <w:w w:val="70"/>
          <w:sz w:val="128"/>
          <w:szCs w:val="128"/>
          <w:lang w:val="en-US" w:eastAsia="zh-CN"/>
        </w:rPr>
      </w:pPr>
      <w:r>
        <w:rPr>
          <w:rFonts w:hint="eastAsia" w:ascii="方正小标宋_GBK" w:eastAsia="方正小标宋_GBK"/>
          <w:color w:val="FF0000"/>
          <w:spacing w:val="-14"/>
          <w:w w:val="70"/>
          <w:sz w:val="128"/>
          <w:szCs w:val="128"/>
          <w:lang w:eastAsia="zh-CN"/>
        </w:rPr>
        <w:t>警</w:t>
      </w:r>
      <w:r>
        <w:rPr>
          <w:rFonts w:hint="eastAsia" w:ascii="方正小标宋_GBK" w:eastAsia="方正小标宋_GBK"/>
          <w:color w:val="FF0000"/>
          <w:spacing w:val="-14"/>
          <w:w w:val="70"/>
          <w:sz w:val="128"/>
          <w:szCs w:val="128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spacing w:val="-14"/>
          <w:w w:val="70"/>
          <w:sz w:val="128"/>
          <w:szCs w:val="128"/>
          <w:lang w:eastAsia="zh-CN"/>
        </w:rPr>
        <w:t>示</w:t>
      </w:r>
      <w:r>
        <w:rPr>
          <w:rFonts w:hint="eastAsia" w:ascii="方正小标宋_GBK" w:eastAsia="方正小标宋_GBK"/>
          <w:color w:val="FF0000"/>
          <w:spacing w:val="-14"/>
          <w:w w:val="70"/>
          <w:sz w:val="128"/>
          <w:szCs w:val="128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spacing w:val="-14"/>
          <w:w w:val="70"/>
          <w:sz w:val="128"/>
          <w:szCs w:val="128"/>
          <w:lang w:eastAsia="zh-CN"/>
        </w:rPr>
        <w:t>通</w:t>
      </w:r>
      <w:r>
        <w:rPr>
          <w:rFonts w:hint="eastAsia" w:ascii="方正小标宋_GBK" w:eastAsia="方正小标宋_GBK"/>
          <w:color w:val="FF0000"/>
          <w:spacing w:val="-14"/>
          <w:w w:val="70"/>
          <w:sz w:val="128"/>
          <w:szCs w:val="128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spacing w:val="-14"/>
          <w:w w:val="70"/>
          <w:sz w:val="128"/>
          <w:szCs w:val="128"/>
          <w:lang w:eastAsia="zh-CN"/>
        </w:rPr>
        <w:t>报</w:t>
      </w:r>
    </w:p>
    <w:p>
      <w:pPr>
        <w:spacing w:line="400" w:lineRule="exact"/>
        <w:rPr>
          <w:rFonts w:ascii="仿宋_GB2312" w:eastAsia="仿宋_GB2312"/>
          <w:color w:val="auto"/>
          <w:spacing w:val="-4"/>
          <w:sz w:val="32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color w:val="auto"/>
          <w:spacing w:val="-4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lang w:eastAsia="zh-CN"/>
        </w:rPr>
        <w:t>第</w:t>
      </w:r>
      <w:r>
        <w:rPr>
          <w:rFonts w:hint="eastAsia" w:ascii="黑体" w:hAnsi="黑体" w:eastAsia="黑体" w:cs="黑体"/>
          <w:color w:val="auto"/>
          <w:spacing w:val="-4"/>
          <w:sz w:val="32"/>
          <w:lang w:val="en-US" w:eastAsia="zh-CN"/>
        </w:rPr>
        <w:t>2期</w:t>
      </w:r>
    </w:p>
    <w:p>
      <w:pPr>
        <w:spacing w:line="400" w:lineRule="exact"/>
        <w:rPr>
          <w:rFonts w:ascii="仿宋_GB2312" w:eastAsia="仿宋_GB2312"/>
          <w:color w:val="auto"/>
          <w:spacing w:val="-4"/>
          <w:sz w:val="32"/>
        </w:rPr>
      </w:pPr>
    </w:p>
    <w:p>
      <w:pPr>
        <w:ind w:firstLine="300" w:firstLineChars="100"/>
        <w:jc w:val="both"/>
        <w:rPr>
          <w:rFonts w:hint="eastAsia" w:ascii="楷体_GB2312" w:hAnsi="楷体_GB2312" w:eastAsia="楷体_GB2312" w:cs="楷体_GB2312"/>
          <w:color w:val="auto"/>
          <w:spacing w:val="-4"/>
          <w:sz w:val="30"/>
          <w:szCs w:val="30"/>
          <w:lang w:val="en-US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四平市安全生产委员会办公室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 xml:space="preserve">             2023年5月2日</w:t>
      </w:r>
    </w:p>
    <w:p>
      <w:pPr>
        <w:rPr>
          <w:rFonts w:ascii="仿宋_GB2312" w:eastAsia="仿宋_GB2312"/>
          <w:spacing w:val="-4"/>
          <w:sz w:val="32"/>
        </w:rPr>
      </w:pPr>
      <w:r>
        <w:rPr>
          <w:rFonts w:hint="eastAsia" w:ascii="仿宋_GB2312" w:eastAsia="仿宋_GB2312"/>
          <w:color w:val="auto"/>
          <w:spacing w:val="-4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97790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7.7pt;height:0pt;width:442.2pt;z-index:251660288;mso-width-relative:page;mso-height-relative:page;" filled="f" stroked="t" coordsize="21600,21600" o:gfxdata="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A5swkvUAAAABgEAAA8AAAAAAAAAAQAgAAAA&#10;OAAAAGRycy9kb3ducmV2LnhtbFBLAQIUABQAAAAIAIdO4kBp4+hUwAEAAE0DAAAOAAAAAAAAAAEA&#10;IAAAADkBAABkcnMvZTJvRG9jLnhtbFBLBQYAAAAABgAGAFkBAABrBQAAAAA=&#10;">
                <v:fill on="f" focussize="0,0"/>
                <v:stroke weight="1.25pt" color="#FF0000 [3205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四平市安委会办公室关于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做好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燃气安全防范工作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警示通报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各县（市）区安委会，市安委会有关成员单位：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5月1日8时40分左右，长春市朝阳区西安大路与昌平街交汇新华小区3栋一居民家中燃气管道发生爆炸，目前已救出4名伤者，其中1名老年女性病情危重。省委书记景俊海批示要求，各地要举一反三，全覆盖全链条加强安全隐患排查整改，确保人民群众生命财产安全，确保牢牢守住安全底线。德明市长批示要求，相关部门要对全市燃气进行排查，坚决杜绝任何事故的发生，确保全市大局和谐稳定。有利常务副市长批示要求，切实承担起安全生产重大政治责任，持续开展安全生产隐患排查整治行动，做到无死角、无盲区、零容忍，确保人民生产财产安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为深刻汲取事故教训，举一反三，全面加强我市燃气安全防范工作，严防燃气泄露爆燃事故在我市发生，按照市委、市政府工作安排，提出要求如下：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sz w:val="32"/>
          <w:szCs w:val="32"/>
        </w:rPr>
        <w:t>一要进一步提高政治站位。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各县（市）区和各相关部门要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坚决扛起安全生产的政治责任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严格落实国务院安委会安全生产“15条硬措施”，认真落实好《吉林省城镇燃气安全治理模板集》。各县（市）区要高度重视燃气安全隐患排查整治工作，压紧压实各级党政领导、部门监管和企业主体责任，督促公安、住建、交通运输、商务、市场监管等部门查找短板、补全漏项，切实把燃气安全防范工作做细做实做到位，始终以防范遏制亡人事故为目标，确保广大人民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sz w:val="32"/>
          <w:szCs w:val="32"/>
        </w:rPr>
        <w:t>二要进一步加强隐患治理。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各县（市）区和各相关部门要持续对临街商铺、餐饮、大型综合体、高层建筑、养老院、学校食堂等人员密集场所开展燃气安全隐患排查治理，重点整治燃气管道腐蚀漏气、私拆乱改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燃气灶具不符合质量要求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使用过期钢瓶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燃气软管泄露等问题隐患。要加快推进老旧管网改造，加强燃气工程施工现场安全管理，严厉打击无设计施工、无审批施工、无资质施工以及违法分包、转包、挂靠、违章作业、野蛮施工等行为。要加强液化气钢瓶检测检验，超期未检、报废或无登记在册的钢瓶一律不得充装，实现钢瓶全生命周期、全流转过程追溯管理。加大监督检查和执法力度，督促餐饮等生产经营单位燃气报警器应装尽装，督促燃气企业按规范添加臭味剂，坚决遏制燃气泄漏爆燃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sz w:val="32"/>
          <w:szCs w:val="32"/>
        </w:rPr>
        <w:t>三要进一步强化宣传引导。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县（市）区和各相关部门要通过报纸、广播、电视等主流媒体，公告栏、横幅、海报、宣传单等传统方式，以及微信公众号、小区微信群、微博、抖音短视频等新兴媒介，高密度开展燃气安全宣传。要紧盯饭店、食堂、菜市场等燃气使用重点场所，突出燃气管道维护、燃气报警器安装、液化气钢瓶安全使用等常识宣传。要组织燃气企业、乡镇（街道）、村屯（社区）、物业管理单位和公安派出所联合开展“燃气安全进社区”“燃气安全进万家”活动，突出燃气安全使用知识、燃气泄漏自查技能和燃气爆燃逃生自救常识的宣传，在用户燃气灶具醒目位置张贴安全使用须知、报警报修电话等内容，做到全覆盖、无死角，切实提高居民安全防范意识和自救互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请各县（市）区，市安委会相关成员单位于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月22日前将燃气安全治理相关情况报送市安委会办公室。联系人：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齐春生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，联系电话：3266144。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（此件依申请公开）</w:t>
      </w:r>
    </w:p>
    <w:tbl>
      <w:tblPr>
        <w:tblStyle w:val="6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方正仿宋_GBK" w:hAnsi="方正仿宋_GBK" w:eastAsia="方正仿宋_GBK" w:cs="方正仿宋_GBK"/>
                <w:sz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四平市安全生产委员会办公室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　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仿宋_GB2312" w:eastAsia="仿宋_GB2312"/>
          <w:spacing w:val="-4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 xml:space="preserve">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1"/>
        </w:rPr>
        <w:t>（共印</w:t>
      </w:r>
      <w:r>
        <w:rPr>
          <w:rFonts w:hint="eastAsia" w:ascii="方正仿宋_GBK" w:hAnsi="方正仿宋_GBK" w:eastAsia="方正仿宋_GBK" w:cs="方正仿宋_GBK"/>
          <w:sz w:val="28"/>
          <w:szCs w:val="21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28"/>
          <w:szCs w:val="21"/>
        </w:rPr>
        <w:t>份</w:t>
      </w:r>
      <w:r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  <w:t>）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40"/>
      <w:pgMar w:top="2098" w:right="1474" w:bottom="1984" w:left="1587" w:header="851" w:footer="1587" w:gutter="0"/>
      <w:pgNumType w:fmt="decimal" w:start="1"/>
      <w:cols w:space="0" w:num="1"/>
      <w:rtlGutter w:val="0"/>
      <w:docGrid w:type="linesAndChars" w:linePitch="623" w:charSpace="1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08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852685507"/>
        <w:docPartObj>
          <w:docPartGallery w:val="autotext"/>
        </w:docPartObj>
      </w:sdtPr>
      <w:sdtContent/>
    </w:sdt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623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Zjk3OWE2ZmMyMzNlNjIyMmU5NWRjZjVjN2U2ZGMifQ=="/>
  </w:docVars>
  <w:rsids>
    <w:rsidRoot w:val="00EA4C4E"/>
    <w:rsid w:val="00091028"/>
    <w:rsid w:val="001C0E34"/>
    <w:rsid w:val="002969B9"/>
    <w:rsid w:val="003E72F0"/>
    <w:rsid w:val="004808D1"/>
    <w:rsid w:val="00855B08"/>
    <w:rsid w:val="008978B7"/>
    <w:rsid w:val="008F0CCC"/>
    <w:rsid w:val="00934245"/>
    <w:rsid w:val="00983D99"/>
    <w:rsid w:val="00A84E88"/>
    <w:rsid w:val="00D4669E"/>
    <w:rsid w:val="00EA4C4E"/>
    <w:rsid w:val="00FE086F"/>
    <w:rsid w:val="1D9D0E13"/>
    <w:rsid w:val="1E7E5E4A"/>
    <w:rsid w:val="23114F9E"/>
    <w:rsid w:val="33696D9B"/>
    <w:rsid w:val="35254249"/>
    <w:rsid w:val="3CAC0DF5"/>
    <w:rsid w:val="56A54CC3"/>
    <w:rsid w:val="65157257"/>
    <w:rsid w:val="6EA171F9"/>
    <w:rsid w:val="6FE992E8"/>
    <w:rsid w:val="72050C13"/>
    <w:rsid w:val="78FE1639"/>
    <w:rsid w:val="DABF805E"/>
    <w:rsid w:val="FBF2F4AB"/>
    <w:rsid w:val="FFE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1553</Words>
  <Characters>1563</Characters>
  <Lines>1</Lines>
  <Paragraphs>1</Paragraphs>
  <TotalTime>3</TotalTime>
  <ScaleCrop>false</ScaleCrop>
  <LinksUpToDate>false</LinksUpToDate>
  <CharactersWithSpaces>1628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2019-01-23T07:09:00Z</dcterms:created>
  <dc:creator>txg</dc:creator>
  <cp:lastModifiedBy>admin</cp:lastModifiedBy>
  <cp:lastPrinted>2023-04-17T21:28:00Z</cp:lastPrinted>
  <dcterms:modified xsi:type="dcterms:W3CDTF">2023-05-02T10:30:29Z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294686887_btnclosed</vt:lpwstr>
  </property>
  <property fmtid="{D5CDD505-2E9C-101B-9397-08002B2CF9AE}" pid="3" name="KSOProductBuildVer">
    <vt:lpwstr>2052-11.8.2.10386</vt:lpwstr>
  </property>
  <property fmtid="{D5CDD505-2E9C-101B-9397-08002B2CF9AE}" pid="4" name="ICV">
    <vt:lpwstr>820EEA9819974E99AE99B4004EC25DB7</vt:lpwstr>
  </property>
</Properties>
</file>